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4A3C3" w14:textId="77777777" w:rsidR="00470B7A" w:rsidRPr="00561B16" w:rsidRDefault="00470B7A" w:rsidP="00470B7A">
      <w:pPr>
        <w:spacing w:before="180" w:line="480" w:lineRule="auto"/>
        <w:contextualSpacing/>
        <w:jc w:val="center"/>
        <w:rPr>
          <w:rFonts w:asciiTheme="majorBidi" w:hAnsiTheme="majorBidi" w:cstheme="majorBidi"/>
          <w:bCs/>
          <w:color w:val="111111"/>
        </w:rPr>
      </w:pPr>
    </w:p>
    <w:p w14:paraId="0ABB64E2" w14:textId="7E49E277" w:rsidR="00470B7A" w:rsidRDefault="00470B7A" w:rsidP="00470B7A">
      <w:pPr>
        <w:spacing w:before="180" w:line="480" w:lineRule="auto"/>
        <w:contextualSpacing/>
        <w:jc w:val="center"/>
        <w:rPr>
          <w:rFonts w:asciiTheme="majorBidi" w:hAnsiTheme="majorBidi" w:cstheme="majorBidi"/>
          <w:bCs/>
          <w:color w:val="111111"/>
        </w:rPr>
      </w:pPr>
    </w:p>
    <w:p w14:paraId="7381F32D" w14:textId="5B5B009A" w:rsidR="00A76082" w:rsidRDefault="00A76082" w:rsidP="00470B7A">
      <w:pPr>
        <w:spacing w:before="180" w:line="480" w:lineRule="auto"/>
        <w:contextualSpacing/>
        <w:jc w:val="center"/>
        <w:rPr>
          <w:rFonts w:asciiTheme="majorBidi" w:hAnsiTheme="majorBidi" w:cstheme="majorBidi"/>
          <w:bCs/>
          <w:color w:val="111111"/>
        </w:rPr>
      </w:pPr>
    </w:p>
    <w:p w14:paraId="4D330C81" w14:textId="3A7394AB" w:rsidR="00A76082" w:rsidRDefault="00A76082" w:rsidP="00470B7A">
      <w:pPr>
        <w:spacing w:before="180" w:line="480" w:lineRule="auto"/>
        <w:contextualSpacing/>
        <w:jc w:val="center"/>
        <w:rPr>
          <w:rFonts w:asciiTheme="majorBidi" w:hAnsiTheme="majorBidi" w:cstheme="majorBidi"/>
          <w:bCs/>
          <w:color w:val="111111"/>
        </w:rPr>
      </w:pPr>
    </w:p>
    <w:p w14:paraId="7F1B3BDC" w14:textId="52D45BA9" w:rsidR="00A76082" w:rsidRDefault="00A76082" w:rsidP="00470B7A">
      <w:pPr>
        <w:spacing w:before="180" w:line="480" w:lineRule="auto"/>
        <w:contextualSpacing/>
        <w:jc w:val="center"/>
        <w:rPr>
          <w:rFonts w:asciiTheme="majorBidi" w:hAnsiTheme="majorBidi" w:cstheme="majorBidi"/>
          <w:bCs/>
          <w:color w:val="111111"/>
        </w:rPr>
      </w:pPr>
    </w:p>
    <w:p w14:paraId="37CD3C3C" w14:textId="578C9B78" w:rsidR="00A76082" w:rsidRDefault="00A76082" w:rsidP="00470B7A">
      <w:pPr>
        <w:spacing w:before="180" w:line="480" w:lineRule="auto"/>
        <w:contextualSpacing/>
        <w:jc w:val="center"/>
        <w:rPr>
          <w:rFonts w:asciiTheme="majorBidi" w:hAnsiTheme="majorBidi" w:cstheme="majorBidi"/>
          <w:bCs/>
          <w:color w:val="111111"/>
        </w:rPr>
      </w:pPr>
    </w:p>
    <w:p w14:paraId="483523FC" w14:textId="77777777" w:rsidR="00A76082" w:rsidRPr="00561B16" w:rsidRDefault="00A76082" w:rsidP="00470B7A">
      <w:pPr>
        <w:spacing w:before="180" w:line="480" w:lineRule="auto"/>
        <w:contextualSpacing/>
        <w:jc w:val="center"/>
        <w:rPr>
          <w:rFonts w:asciiTheme="majorBidi" w:hAnsiTheme="majorBidi" w:cstheme="majorBidi"/>
          <w:bCs/>
          <w:color w:val="111111"/>
        </w:rPr>
      </w:pPr>
    </w:p>
    <w:p w14:paraId="5219DB16" w14:textId="34640311" w:rsidR="00470B7A" w:rsidRDefault="00A76082" w:rsidP="00470B7A">
      <w:pPr>
        <w:spacing w:before="180" w:line="480" w:lineRule="auto"/>
        <w:contextualSpacing/>
        <w:jc w:val="center"/>
        <w:rPr>
          <w:rFonts w:asciiTheme="majorBidi" w:hAnsiTheme="majorBidi" w:cstheme="majorBidi"/>
          <w:bCs/>
          <w:color w:val="111111"/>
        </w:rPr>
      </w:pPr>
      <w:r>
        <w:rPr>
          <w:rFonts w:asciiTheme="majorBidi" w:hAnsiTheme="majorBidi" w:cstheme="majorBidi"/>
          <w:bCs/>
          <w:color w:val="111111"/>
        </w:rPr>
        <w:t xml:space="preserve">Israa Abdulrahman </w:t>
      </w:r>
    </w:p>
    <w:p w14:paraId="7BD685DA" w14:textId="4969E383" w:rsidR="00A76082" w:rsidRDefault="00A76082" w:rsidP="00470B7A">
      <w:pPr>
        <w:spacing w:before="180" w:line="480" w:lineRule="auto"/>
        <w:contextualSpacing/>
        <w:jc w:val="center"/>
        <w:rPr>
          <w:rFonts w:asciiTheme="majorBidi" w:hAnsiTheme="majorBidi" w:cstheme="majorBidi"/>
          <w:bCs/>
          <w:color w:val="111111"/>
        </w:rPr>
      </w:pPr>
      <w:r>
        <w:rPr>
          <w:rFonts w:asciiTheme="majorBidi" w:hAnsiTheme="majorBidi" w:cstheme="majorBidi"/>
          <w:bCs/>
          <w:color w:val="111111"/>
        </w:rPr>
        <w:t xml:space="preserve">Portfolio </w:t>
      </w:r>
    </w:p>
    <w:p w14:paraId="35961274" w14:textId="2CAD6B05" w:rsidR="00A76082" w:rsidRDefault="00A76082" w:rsidP="00470B7A">
      <w:pPr>
        <w:spacing w:before="180" w:line="480" w:lineRule="auto"/>
        <w:contextualSpacing/>
        <w:jc w:val="center"/>
        <w:rPr>
          <w:rFonts w:asciiTheme="majorBidi" w:hAnsiTheme="majorBidi" w:cstheme="majorBidi"/>
          <w:bCs/>
          <w:color w:val="111111"/>
        </w:rPr>
      </w:pPr>
      <w:r>
        <w:rPr>
          <w:rFonts w:asciiTheme="majorBidi" w:hAnsiTheme="majorBidi" w:cstheme="majorBidi"/>
          <w:bCs/>
          <w:color w:val="111111"/>
        </w:rPr>
        <w:t xml:space="preserve">Metropolitan State University of Denver </w:t>
      </w:r>
    </w:p>
    <w:p w14:paraId="122AD132" w14:textId="0FA81880" w:rsidR="00561B16" w:rsidRDefault="00561B16" w:rsidP="00470B7A">
      <w:pPr>
        <w:spacing w:before="180" w:line="480" w:lineRule="auto"/>
        <w:contextualSpacing/>
        <w:jc w:val="center"/>
        <w:rPr>
          <w:rFonts w:asciiTheme="majorBidi" w:hAnsiTheme="majorBidi" w:cstheme="majorBidi"/>
          <w:bCs/>
          <w:color w:val="111111"/>
        </w:rPr>
      </w:pPr>
    </w:p>
    <w:p w14:paraId="5F20442D" w14:textId="77777777" w:rsidR="00561B16" w:rsidRPr="00561B16" w:rsidRDefault="00561B16" w:rsidP="00470B7A">
      <w:pPr>
        <w:spacing w:before="180" w:line="480" w:lineRule="auto"/>
        <w:contextualSpacing/>
        <w:jc w:val="center"/>
        <w:rPr>
          <w:rFonts w:asciiTheme="majorBidi" w:hAnsiTheme="majorBidi" w:cstheme="majorBidi"/>
          <w:bCs/>
          <w:color w:val="111111"/>
        </w:rPr>
      </w:pPr>
    </w:p>
    <w:p w14:paraId="6A99981E" w14:textId="77777777" w:rsidR="00470B7A" w:rsidRPr="00561B16" w:rsidRDefault="00470B7A" w:rsidP="00470B7A">
      <w:pPr>
        <w:spacing w:after="160" w:line="480" w:lineRule="auto"/>
        <w:contextualSpacing/>
        <w:rPr>
          <w:rFonts w:asciiTheme="majorBidi" w:hAnsiTheme="majorBidi" w:cstheme="majorBidi"/>
          <w:color w:val="111111"/>
        </w:rPr>
      </w:pPr>
      <w:r w:rsidRPr="00561B16">
        <w:rPr>
          <w:rFonts w:asciiTheme="majorBidi" w:hAnsiTheme="majorBidi" w:cstheme="majorBidi"/>
          <w:color w:val="111111"/>
        </w:rPr>
        <w:br w:type="page"/>
      </w:r>
    </w:p>
    <w:p w14:paraId="2AC3F56B" w14:textId="6E5251F8" w:rsidR="00D27F53" w:rsidRPr="00561B16" w:rsidRDefault="00D27F53" w:rsidP="00470B7A">
      <w:pPr>
        <w:spacing w:before="180" w:line="480" w:lineRule="auto"/>
        <w:contextualSpacing/>
        <w:rPr>
          <w:rFonts w:asciiTheme="majorBidi" w:hAnsiTheme="majorBidi" w:cstheme="majorBidi"/>
          <w:color w:val="111111"/>
        </w:rPr>
      </w:pPr>
      <w:r w:rsidRPr="00561B16">
        <w:rPr>
          <w:rFonts w:asciiTheme="majorBidi" w:hAnsiTheme="majorBidi" w:cstheme="majorBidi"/>
          <w:color w:val="111111"/>
        </w:rPr>
        <w:lastRenderedPageBreak/>
        <w:t>Assignment 1</w:t>
      </w:r>
      <w:r w:rsidRPr="00561B16">
        <w:rPr>
          <w:rFonts w:asciiTheme="majorBidi" w:hAnsiTheme="majorBidi" w:cstheme="majorBidi"/>
          <w:color w:val="111111"/>
        </w:rPr>
        <w:br/>
        <w:t xml:space="preserve">Organization: Walgreens Pharmacy </w:t>
      </w:r>
    </w:p>
    <w:p w14:paraId="3AAAE4D6" w14:textId="671F7880" w:rsidR="00D27F53" w:rsidRPr="00561B16" w:rsidRDefault="00D27F53" w:rsidP="00470B7A">
      <w:pPr>
        <w:shd w:val="clear" w:color="auto" w:fill="FFFFFF"/>
        <w:spacing w:after="240" w:line="480" w:lineRule="auto"/>
        <w:contextualSpacing/>
        <w:rPr>
          <w:rFonts w:asciiTheme="majorBidi" w:eastAsia="Times New Roman" w:hAnsiTheme="majorBidi" w:cstheme="majorBidi"/>
          <w:color w:val="000000" w:themeColor="text1"/>
        </w:rPr>
      </w:pPr>
      <w:r w:rsidRPr="00561B16">
        <w:rPr>
          <w:rFonts w:asciiTheme="majorBidi" w:eastAsia="Times New Roman" w:hAnsiTheme="majorBidi" w:cstheme="majorBidi"/>
          <w:bCs/>
          <w:color w:val="000000" w:themeColor="text1"/>
        </w:rPr>
        <w:t>Values:</w:t>
      </w:r>
    </w:p>
    <w:p w14:paraId="4919ACD9"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Care: act with commitment and passion </w:t>
      </w:r>
    </w:p>
    <w:p w14:paraId="7908E921"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Innovation</w:t>
      </w:r>
    </w:p>
    <w:p w14:paraId="65E49132"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Partnership</w:t>
      </w:r>
    </w:p>
    <w:p w14:paraId="0CA30EE6"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Dedication </w:t>
      </w:r>
    </w:p>
    <w:p w14:paraId="667F37F6"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Trust </w:t>
      </w:r>
    </w:p>
    <w:p w14:paraId="3992D13A"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Diverse </w:t>
      </w:r>
    </w:p>
    <w:p w14:paraId="6CEB007C" w14:textId="3041C804" w:rsidR="00D27F53" w:rsidRPr="00561B16" w:rsidRDefault="00D27F53" w:rsidP="00561B16">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Teamwork </w:t>
      </w:r>
    </w:p>
    <w:p w14:paraId="1F1B6F68" w14:textId="30302E63" w:rsidR="00D71C67" w:rsidRPr="00561B16" w:rsidRDefault="00D71C67" w:rsidP="00470B7A">
      <w:pPr>
        <w:spacing w:line="480" w:lineRule="auto"/>
        <w:contextualSpacing/>
        <w:rPr>
          <w:rFonts w:asciiTheme="majorBidi" w:hAnsiTheme="majorBidi" w:cstheme="majorBidi"/>
        </w:rPr>
      </w:pPr>
      <w:r w:rsidRPr="00561B16">
        <w:rPr>
          <w:rFonts w:asciiTheme="majorBidi" w:eastAsia="Times New Roman" w:hAnsiTheme="majorBidi" w:cstheme="majorBidi"/>
          <w:bCs/>
          <w:color w:val="000000" w:themeColor="text1"/>
        </w:rPr>
        <w:t>Mission Statement: The pharmacy states how they want to be America’s most-loved pharmacy-led health, well-being and beauty company. They mentioned all the services, and they provide and products. They keep revolutionizing new ways to meet their consumer's needs and advance their health services. They do so by offering self-service stores which have started back in the 1950s to evolving a 5-star rated mobile app today. They have also affiliated top leaders with the goals and secured learning to significant planned creativity. Walgreens is part of Walgreens Boots Alliance, Inc., the first global pharmacy-led, health and well-being enterprise that was established in 2014 after Walgreens completed its merger with European-based Alliance Boots</w:t>
      </w:r>
      <w:r w:rsidR="00FB24AF" w:rsidRPr="00561B16">
        <w:rPr>
          <w:rFonts w:asciiTheme="majorBidi" w:eastAsia="Times New Roman" w:hAnsiTheme="majorBidi" w:cstheme="majorBidi"/>
          <w:bCs/>
          <w:color w:val="000000" w:themeColor="text1"/>
        </w:rPr>
        <w:t xml:space="preserve"> (</w:t>
      </w:r>
      <w:r w:rsidR="00FB24AF" w:rsidRPr="00561B16">
        <w:rPr>
          <w:rFonts w:asciiTheme="majorBidi" w:hAnsiTheme="majorBidi" w:cstheme="majorBidi"/>
          <w:color w:val="222222"/>
          <w:shd w:val="clear" w:color="auto" w:fill="FFFFFF"/>
        </w:rPr>
        <w:t>WALGREEN CO, 2014)</w:t>
      </w:r>
      <w:r w:rsidRPr="00561B16">
        <w:rPr>
          <w:rFonts w:asciiTheme="majorBidi" w:eastAsia="Times New Roman" w:hAnsiTheme="majorBidi" w:cstheme="majorBidi"/>
          <w:bCs/>
          <w:color w:val="000000" w:themeColor="text1"/>
        </w:rPr>
        <w:t xml:space="preserve">. </w:t>
      </w:r>
    </w:p>
    <w:p w14:paraId="575B32EB" w14:textId="317B1003" w:rsidR="00D27F53" w:rsidRPr="00561B16" w:rsidRDefault="00D71C67" w:rsidP="00470B7A">
      <w:pPr>
        <w:shd w:val="clear" w:color="auto" w:fill="FFFFFF"/>
        <w:spacing w:after="240" w:line="480" w:lineRule="auto"/>
        <w:contextualSpacing/>
        <w:jc w:val="both"/>
        <w:rPr>
          <w:rFonts w:asciiTheme="majorBidi" w:eastAsia="Times New Roman" w:hAnsiTheme="majorBidi" w:cstheme="majorBidi"/>
          <w:color w:val="000000" w:themeColor="text1"/>
        </w:rPr>
      </w:pPr>
      <w:r w:rsidRPr="00561B16">
        <w:rPr>
          <w:rFonts w:asciiTheme="majorBidi" w:eastAsia="Times New Roman" w:hAnsiTheme="majorBidi" w:cstheme="majorBidi"/>
          <w:bCs/>
          <w:color w:val="000000" w:themeColor="text1"/>
        </w:rPr>
        <w:t>Vision Statement:</w:t>
      </w:r>
      <w:r w:rsidRPr="00561B16">
        <w:rPr>
          <w:rFonts w:asciiTheme="majorBidi" w:eastAsia="Times New Roman" w:hAnsiTheme="majorBidi" w:cstheme="majorBidi"/>
          <w:b/>
          <w:bCs/>
          <w:color w:val="000000" w:themeColor="text1"/>
        </w:rPr>
        <w:t xml:space="preserve"> </w:t>
      </w:r>
      <w:r w:rsidRPr="00561B16">
        <w:rPr>
          <w:rFonts w:asciiTheme="majorBidi" w:eastAsia="Times New Roman" w:hAnsiTheme="majorBidi" w:cstheme="majorBidi"/>
          <w:bCs/>
          <w:color w:val="000000" w:themeColor="text1"/>
        </w:rPr>
        <w:t>Walgreens wants to be America’s top-rated pharmacy by providing their customers the most high-quality products. Walgreens wants to be in the top-ranked pharmacies in the states, and they have been working on improving that through their services and products</w:t>
      </w:r>
      <w:r w:rsidR="008852EC" w:rsidRPr="00561B16">
        <w:rPr>
          <w:rFonts w:asciiTheme="majorBidi" w:eastAsia="Times New Roman" w:hAnsiTheme="majorBidi" w:cstheme="majorBidi"/>
          <w:bCs/>
          <w:color w:val="000000" w:themeColor="text1"/>
        </w:rPr>
        <w:t xml:space="preserve"> </w:t>
      </w:r>
      <w:r w:rsidR="008852EC" w:rsidRPr="00561B16">
        <w:rPr>
          <w:rFonts w:asciiTheme="majorBidi" w:eastAsia="Times New Roman" w:hAnsiTheme="majorBidi" w:cstheme="majorBidi"/>
          <w:bCs/>
          <w:color w:val="000000" w:themeColor="text1"/>
        </w:rPr>
        <w:lastRenderedPageBreak/>
        <w:t>(</w:t>
      </w:r>
      <w:r w:rsidR="008852EC" w:rsidRPr="00561B16">
        <w:rPr>
          <w:rFonts w:asciiTheme="majorBidi" w:hAnsiTheme="majorBidi" w:cstheme="majorBidi"/>
          <w:color w:val="222222"/>
          <w:shd w:val="clear" w:color="auto" w:fill="FFFFFF"/>
        </w:rPr>
        <w:t>WALGREEN CO, 2014)</w:t>
      </w:r>
      <w:r w:rsidRPr="00561B16">
        <w:rPr>
          <w:rFonts w:asciiTheme="majorBidi" w:eastAsia="Times New Roman" w:hAnsiTheme="majorBidi" w:cstheme="majorBidi"/>
          <w:bCs/>
          <w:color w:val="000000" w:themeColor="text1"/>
        </w:rPr>
        <w:t>. They galvanize their employees to action and always willing to have different ways to motivate them. Their vision is short and easy to remember and understand. It highlights what their employees work for and give m</w:t>
      </w:r>
      <w:r w:rsidR="008852EC" w:rsidRPr="00561B16">
        <w:rPr>
          <w:rFonts w:asciiTheme="majorBidi" w:eastAsia="Times New Roman" w:hAnsiTheme="majorBidi" w:cstheme="majorBidi"/>
          <w:bCs/>
          <w:color w:val="000000" w:themeColor="text1"/>
        </w:rPr>
        <w:t>eaning to their day-to-day work.</w:t>
      </w:r>
    </w:p>
    <w:p w14:paraId="34EF849B" w14:textId="77777777" w:rsidR="00D018A6" w:rsidRDefault="00D27F53" w:rsidP="00470B7A">
      <w:pPr>
        <w:shd w:val="clear" w:color="auto" w:fill="FFFFFF"/>
        <w:spacing w:after="240" w:line="480" w:lineRule="auto"/>
        <w:contextualSpacing/>
        <w:jc w:val="both"/>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Assignment 2 </w:t>
      </w:r>
    </w:p>
    <w:p w14:paraId="4E61E068" w14:textId="48245577" w:rsidR="00D27F53" w:rsidRDefault="00D27F53" w:rsidP="00470B7A">
      <w:pPr>
        <w:shd w:val="clear" w:color="auto" w:fill="FFFFFF"/>
        <w:spacing w:after="240" w:line="480" w:lineRule="auto"/>
        <w:jc w:val="center"/>
        <w:rPr>
          <w:rFonts w:asciiTheme="majorBidi" w:eastAsia="Times New Roman" w:hAnsiTheme="majorBidi" w:cstheme="majorBidi"/>
          <w:b/>
          <w:bCs/>
          <w:color w:val="000000" w:themeColor="text1"/>
        </w:rPr>
      </w:pPr>
      <w:r w:rsidRPr="00561B16">
        <w:rPr>
          <w:rFonts w:asciiTheme="majorBidi" w:eastAsia="Times New Roman" w:hAnsiTheme="majorBidi" w:cstheme="majorBidi"/>
          <w:b/>
          <w:bCs/>
          <w:color w:val="000000" w:themeColor="text1"/>
        </w:rPr>
        <w:t>SWOT Analysis</w:t>
      </w:r>
    </w:p>
    <w:p w14:paraId="7A57C11A" w14:textId="68B17516" w:rsidR="004545DA" w:rsidRDefault="003F45CB" w:rsidP="00B30877">
      <w:pPr>
        <w:shd w:val="clear" w:color="auto" w:fill="FFFFFF"/>
        <w:spacing w:after="240" w:line="480" w:lineRule="auto"/>
        <w:rPr>
          <w:rFonts w:asciiTheme="majorBidi" w:eastAsia="Times New Roman" w:hAnsiTheme="majorBidi" w:cstheme="majorBidi"/>
          <w:bCs/>
          <w:color w:val="000000" w:themeColor="text1"/>
          <w:u w:val="single"/>
        </w:rPr>
      </w:pPr>
      <w:r w:rsidRPr="003F45CB">
        <w:rPr>
          <w:rFonts w:asciiTheme="majorBidi" w:eastAsia="Times New Roman" w:hAnsiTheme="majorBidi" w:cstheme="majorBidi"/>
          <w:bCs/>
          <w:color w:val="000000" w:themeColor="text1"/>
          <w:u w:val="single"/>
        </w:rPr>
        <w:t xml:space="preserve">Strengths </w:t>
      </w:r>
    </w:p>
    <w:p w14:paraId="7AE5BFDB" w14:textId="2A2F3A18" w:rsidR="003F45CB" w:rsidRDefault="00824536" w:rsidP="003F45CB">
      <w:pPr>
        <w:shd w:val="clear" w:color="auto" w:fill="FFFFFF"/>
        <w:spacing w:after="240" w:line="480" w:lineRule="auto"/>
        <w:rPr>
          <w:rFonts w:asciiTheme="majorBidi" w:eastAsia="Times New Roman" w:hAnsiTheme="majorBidi" w:cstheme="majorBidi"/>
          <w:color w:val="000000" w:themeColor="text1"/>
        </w:rPr>
      </w:pPr>
      <w:r w:rsidRPr="00824536">
        <w:rPr>
          <w:rFonts w:asciiTheme="majorBidi" w:eastAsia="Times New Roman" w:hAnsiTheme="majorBidi" w:cstheme="majorBidi"/>
          <w:color w:val="000000" w:themeColor="text1"/>
        </w:rPr>
        <w:t xml:space="preserve">These </w:t>
      </w:r>
      <w:r>
        <w:rPr>
          <w:rFonts w:asciiTheme="majorBidi" w:eastAsia="Times New Roman" w:hAnsiTheme="majorBidi" w:cstheme="majorBidi"/>
          <w:color w:val="000000" w:themeColor="text1"/>
        </w:rPr>
        <w:t xml:space="preserve">are company </w:t>
      </w:r>
      <w:r w:rsidR="008F2A2F">
        <w:rPr>
          <w:rFonts w:asciiTheme="majorBidi" w:eastAsia="Times New Roman" w:hAnsiTheme="majorBidi" w:cstheme="majorBidi"/>
          <w:color w:val="000000" w:themeColor="text1"/>
        </w:rPr>
        <w:t>‘stand-</w:t>
      </w:r>
      <w:r w:rsidR="0076648C">
        <w:rPr>
          <w:rFonts w:asciiTheme="majorBidi" w:eastAsia="Times New Roman" w:hAnsiTheme="majorBidi" w:cstheme="majorBidi"/>
          <w:color w:val="000000" w:themeColor="text1"/>
        </w:rPr>
        <w:t xml:space="preserve">ons’ that bear energy to the company instituting its performance. </w:t>
      </w:r>
      <w:r w:rsidR="008F2A2F">
        <w:rPr>
          <w:rFonts w:asciiTheme="majorBidi" w:eastAsia="Times New Roman" w:hAnsiTheme="majorBidi" w:cstheme="majorBidi"/>
          <w:color w:val="000000" w:themeColor="text1"/>
        </w:rPr>
        <w:t>They are presented below:</w:t>
      </w:r>
    </w:p>
    <w:p w14:paraId="00DFF10D" w14:textId="4AD52AD3" w:rsidR="008F2A2F" w:rsidRDefault="008F2A2F" w:rsidP="008F2A2F">
      <w:pPr>
        <w:pStyle w:val="ListParagraph"/>
        <w:numPr>
          <w:ilvl w:val="0"/>
          <w:numId w:val="26"/>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The fore and most intriguing strength of this company is the</w:t>
      </w:r>
      <w:r w:rsidR="008A2B44">
        <w:rPr>
          <w:rFonts w:asciiTheme="majorBidi" w:eastAsia="Times New Roman" w:hAnsiTheme="majorBidi" w:cstheme="majorBidi"/>
          <w:color w:val="000000" w:themeColor="text1"/>
        </w:rPr>
        <w:t xml:space="preserve"> great</w:t>
      </w:r>
      <w:r>
        <w:rPr>
          <w:rFonts w:asciiTheme="majorBidi" w:eastAsia="Times New Roman" w:hAnsiTheme="majorBidi" w:cstheme="majorBidi"/>
          <w:color w:val="000000" w:themeColor="text1"/>
        </w:rPr>
        <w:t xml:space="preserve"> </w:t>
      </w:r>
      <w:r w:rsidR="008A2B44">
        <w:rPr>
          <w:rFonts w:asciiTheme="majorBidi" w:eastAsia="Times New Roman" w:hAnsiTheme="majorBidi" w:cstheme="majorBidi"/>
          <w:color w:val="000000" w:themeColor="text1"/>
        </w:rPr>
        <w:t>management team together w</w:t>
      </w:r>
      <w:r w:rsidR="003F0330">
        <w:rPr>
          <w:rFonts w:asciiTheme="majorBidi" w:eastAsia="Times New Roman" w:hAnsiTheme="majorBidi" w:cstheme="majorBidi"/>
          <w:color w:val="000000" w:themeColor="text1"/>
        </w:rPr>
        <w:t xml:space="preserve">ith the big number of employees, roughly estimated as 238,000. </w:t>
      </w:r>
    </w:p>
    <w:p w14:paraId="4281BD03" w14:textId="4C460B61" w:rsidR="00711723" w:rsidRDefault="00711723" w:rsidP="008F2A2F">
      <w:pPr>
        <w:pStyle w:val="ListParagraph"/>
        <w:numPr>
          <w:ilvl w:val="0"/>
          <w:numId w:val="26"/>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The running of the c</w:t>
      </w:r>
      <w:r w:rsidR="0053541E">
        <w:rPr>
          <w:rFonts w:asciiTheme="majorBidi" w:eastAsia="Times New Roman" w:hAnsiTheme="majorBidi" w:cstheme="majorBidi"/>
          <w:color w:val="000000" w:themeColor="text1"/>
        </w:rPr>
        <w:t xml:space="preserve">ompany is made in a strategic pace allowing the engagement of </w:t>
      </w:r>
      <w:r w:rsidR="00EC70B5">
        <w:rPr>
          <w:rFonts w:asciiTheme="majorBidi" w:eastAsia="Times New Roman" w:hAnsiTheme="majorBidi" w:cstheme="majorBidi"/>
          <w:color w:val="000000" w:themeColor="text1"/>
        </w:rPr>
        <w:t xml:space="preserve">effective technology quest </w:t>
      </w:r>
      <w:r w:rsidR="00863DA2">
        <w:rPr>
          <w:rFonts w:asciiTheme="majorBidi" w:eastAsia="Times New Roman" w:hAnsiTheme="majorBidi" w:cstheme="majorBidi"/>
          <w:color w:val="000000" w:themeColor="text1"/>
        </w:rPr>
        <w:t xml:space="preserve">in the warehouse as well as in the chain of delivery. </w:t>
      </w:r>
    </w:p>
    <w:p w14:paraId="0FD07C87" w14:textId="0B503474" w:rsidR="00863DA2" w:rsidRDefault="00863DA2" w:rsidP="008F2A2F">
      <w:pPr>
        <w:pStyle w:val="ListParagraph"/>
        <w:numPr>
          <w:ilvl w:val="0"/>
          <w:numId w:val="26"/>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The </w:t>
      </w:r>
      <w:r w:rsidR="007F679E">
        <w:rPr>
          <w:rFonts w:asciiTheme="majorBidi" w:eastAsia="Times New Roman" w:hAnsiTheme="majorBidi" w:cstheme="majorBidi"/>
          <w:color w:val="000000" w:themeColor="text1"/>
        </w:rPr>
        <w:t>implementation of Radio Frequency Identification has been a success</w:t>
      </w:r>
      <w:r w:rsidR="000D5861">
        <w:rPr>
          <w:rFonts w:asciiTheme="majorBidi" w:eastAsia="Times New Roman" w:hAnsiTheme="majorBidi" w:cstheme="majorBidi"/>
          <w:color w:val="000000" w:themeColor="text1"/>
        </w:rPr>
        <w:t xml:space="preserve"> that has helped the company at a greater delivery perspective.</w:t>
      </w:r>
    </w:p>
    <w:p w14:paraId="5A5B3675" w14:textId="1E82883B" w:rsidR="000D5861" w:rsidRDefault="000D5861" w:rsidP="008F2A2F">
      <w:pPr>
        <w:pStyle w:val="ListParagraph"/>
        <w:numPr>
          <w:ilvl w:val="0"/>
          <w:numId w:val="26"/>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The company’s digital</w:t>
      </w:r>
      <w:r w:rsidR="008003FF">
        <w:rPr>
          <w:rFonts w:asciiTheme="majorBidi" w:eastAsia="Times New Roman" w:hAnsiTheme="majorBidi" w:cstheme="majorBidi"/>
          <w:color w:val="000000" w:themeColor="text1"/>
        </w:rPr>
        <w:t xml:space="preserve"> laboratory as well has been very dependable to the company. Efficiency has been enhanced through it.</w:t>
      </w:r>
    </w:p>
    <w:p w14:paraId="218FA390" w14:textId="56929FF2" w:rsidR="008003FF" w:rsidRDefault="00671A5A" w:rsidP="008F2A2F">
      <w:pPr>
        <w:pStyle w:val="ListParagraph"/>
        <w:numPr>
          <w:ilvl w:val="0"/>
          <w:numId w:val="26"/>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Availability aspect; the stores of the company are available in over 50 states. This means that the company reaches out a large market</w:t>
      </w:r>
      <w:r w:rsidR="007552BC">
        <w:rPr>
          <w:rFonts w:asciiTheme="majorBidi" w:eastAsia="Times New Roman" w:hAnsiTheme="majorBidi" w:cstheme="majorBidi"/>
          <w:color w:val="000000" w:themeColor="text1"/>
        </w:rPr>
        <w:t xml:space="preserve"> to provide their services and products there-excellence. </w:t>
      </w:r>
    </w:p>
    <w:p w14:paraId="63ABF2E8" w14:textId="67BAECA8" w:rsidR="007552BC" w:rsidRDefault="007552BC" w:rsidP="008F2A2F">
      <w:pPr>
        <w:pStyle w:val="ListParagraph"/>
        <w:numPr>
          <w:ilvl w:val="0"/>
          <w:numId w:val="26"/>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Company assets are very vital and gives strength. They include; buildings, plants, machinery, etc. The value of the company’s assets is accounted as over $25</w:t>
      </w:r>
      <w:r w:rsidR="009A07AD">
        <w:rPr>
          <w:rFonts w:asciiTheme="majorBidi" w:eastAsia="Times New Roman" w:hAnsiTheme="majorBidi" w:cstheme="majorBidi"/>
          <w:color w:val="000000" w:themeColor="text1"/>
        </w:rPr>
        <w:t xml:space="preserve"> </w:t>
      </w:r>
      <w:r w:rsidR="004A5C0B">
        <w:rPr>
          <w:rFonts w:asciiTheme="majorBidi" w:eastAsia="Times New Roman" w:hAnsiTheme="majorBidi" w:cstheme="majorBidi"/>
          <w:color w:val="000000" w:themeColor="text1"/>
        </w:rPr>
        <w:t>billion.</w:t>
      </w:r>
    </w:p>
    <w:p w14:paraId="404CA002" w14:textId="487D2DD9" w:rsidR="009A07AD" w:rsidRDefault="009A07AD" w:rsidP="008F2A2F">
      <w:pPr>
        <w:pStyle w:val="ListParagraph"/>
        <w:numPr>
          <w:ilvl w:val="0"/>
          <w:numId w:val="26"/>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lastRenderedPageBreak/>
        <w:t>The use of Snapfish technology, provided by the Hewlett Packard</w:t>
      </w:r>
      <w:r w:rsidR="00722A0E">
        <w:rPr>
          <w:rFonts w:asciiTheme="majorBidi" w:eastAsia="Times New Roman" w:hAnsiTheme="majorBidi" w:cstheme="majorBidi"/>
          <w:color w:val="000000" w:themeColor="text1"/>
        </w:rPr>
        <w:t xml:space="preserve">, the company’s partner is a source of strength. </w:t>
      </w:r>
    </w:p>
    <w:p w14:paraId="0554A8EA" w14:textId="1A174276" w:rsidR="00722A0E" w:rsidRDefault="00722A0E" w:rsidP="00722A0E">
      <w:pPr>
        <w:pStyle w:val="ListParagraph"/>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Weaknesses </w:t>
      </w:r>
    </w:p>
    <w:p w14:paraId="5BCFE578" w14:textId="28FF96C5" w:rsidR="00A0647D" w:rsidRDefault="00A0647D" w:rsidP="00722A0E">
      <w:pPr>
        <w:pStyle w:val="ListParagraph"/>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The company</w:t>
      </w:r>
      <w:r w:rsidR="002C20A8">
        <w:rPr>
          <w:rFonts w:asciiTheme="majorBidi" w:eastAsia="Times New Roman" w:hAnsiTheme="majorBidi" w:cstheme="majorBidi"/>
          <w:color w:val="000000" w:themeColor="text1"/>
        </w:rPr>
        <w:t>’s down falls, factors that constraint it. They include:</w:t>
      </w:r>
    </w:p>
    <w:p w14:paraId="0F3F3EA3" w14:textId="77777777" w:rsidR="002C20A8" w:rsidRDefault="00BB39F3" w:rsidP="002C20A8">
      <w:pPr>
        <w:pStyle w:val="ListParagraph"/>
        <w:numPr>
          <w:ilvl w:val="0"/>
          <w:numId w:val="27"/>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Less company acquisitions as a result of </w:t>
      </w:r>
      <w:r w:rsidR="00C47873">
        <w:rPr>
          <w:rFonts w:asciiTheme="majorBidi" w:eastAsia="Times New Roman" w:hAnsiTheme="majorBidi" w:cstheme="majorBidi"/>
          <w:color w:val="000000" w:themeColor="text1"/>
        </w:rPr>
        <w:t>Save on stores, Osco and Eckered.</w:t>
      </w:r>
    </w:p>
    <w:p w14:paraId="0763B883" w14:textId="77777777" w:rsidR="002C20A8" w:rsidRDefault="00303AEE" w:rsidP="00C360CA">
      <w:pPr>
        <w:pStyle w:val="ListParagraph"/>
        <w:numPr>
          <w:ilvl w:val="0"/>
          <w:numId w:val="27"/>
        </w:numPr>
        <w:shd w:val="clear" w:color="auto" w:fill="FFFFFF"/>
        <w:spacing w:after="240" w:line="480" w:lineRule="auto"/>
        <w:rPr>
          <w:rFonts w:asciiTheme="majorBidi" w:eastAsia="Times New Roman" w:hAnsiTheme="majorBidi" w:cstheme="majorBidi"/>
          <w:color w:val="000000" w:themeColor="text1"/>
        </w:rPr>
      </w:pPr>
      <w:r w:rsidRPr="002C20A8">
        <w:rPr>
          <w:rFonts w:asciiTheme="majorBidi" w:eastAsia="Times New Roman" w:hAnsiTheme="majorBidi" w:cstheme="majorBidi"/>
          <w:color w:val="000000" w:themeColor="text1"/>
        </w:rPr>
        <w:t xml:space="preserve">Lack of a consistency in the implementation of </w:t>
      </w:r>
      <w:r w:rsidR="004C7845" w:rsidRPr="002C20A8">
        <w:rPr>
          <w:rFonts w:asciiTheme="majorBidi" w:eastAsia="Times New Roman" w:hAnsiTheme="majorBidi" w:cstheme="majorBidi"/>
          <w:color w:val="000000" w:themeColor="text1"/>
        </w:rPr>
        <w:t xml:space="preserve">in-store service formats </w:t>
      </w:r>
    </w:p>
    <w:p w14:paraId="7CDAFF48" w14:textId="77777777" w:rsidR="002C20A8" w:rsidRPr="002C20A8" w:rsidRDefault="002C20A8" w:rsidP="002C20A8">
      <w:pPr>
        <w:pStyle w:val="ListParagraph"/>
        <w:numPr>
          <w:ilvl w:val="0"/>
          <w:numId w:val="27"/>
        </w:numPr>
        <w:tabs>
          <w:tab w:val="center" w:pos="2229"/>
          <w:tab w:val="left" w:pos="3740"/>
        </w:tabs>
        <w:rPr>
          <w:rFonts w:asciiTheme="majorBidi" w:eastAsia="Times New Roman" w:hAnsiTheme="majorBidi" w:cstheme="majorBidi"/>
          <w:color w:val="000000" w:themeColor="text1"/>
        </w:rPr>
      </w:pPr>
      <w:r w:rsidRPr="002C20A8">
        <w:rPr>
          <w:rFonts w:asciiTheme="majorBidi" w:eastAsia="Times New Roman" w:hAnsiTheme="majorBidi" w:cstheme="majorBidi"/>
          <w:color w:val="000000" w:themeColor="text1"/>
        </w:rPr>
        <w:t>Layout issues-less parking space has been an issue</w:t>
      </w:r>
    </w:p>
    <w:p w14:paraId="3FD9E48C" w14:textId="77777777" w:rsidR="00F17CB4" w:rsidRDefault="00F17CB4" w:rsidP="002C20A8">
      <w:pPr>
        <w:pStyle w:val="ListParagraph"/>
        <w:shd w:val="clear" w:color="auto" w:fill="FFFFFF"/>
        <w:spacing w:after="240" w:line="480" w:lineRule="auto"/>
        <w:ind w:left="1080"/>
        <w:rPr>
          <w:rFonts w:asciiTheme="majorBidi" w:eastAsia="Times New Roman" w:hAnsiTheme="majorBidi" w:cstheme="majorBidi"/>
          <w:color w:val="000000" w:themeColor="text1"/>
        </w:rPr>
      </w:pPr>
    </w:p>
    <w:p w14:paraId="252197C4" w14:textId="6DA385D9" w:rsidR="00F17CB4" w:rsidRPr="00B30877" w:rsidRDefault="00AC3546" w:rsidP="00B30877">
      <w:pPr>
        <w:shd w:val="clear" w:color="auto" w:fill="FFFFFF"/>
        <w:spacing w:after="240" w:line="480" w:lineRule="auto"/>
        <w:rPr>
          <w:rFonts w:asciiTheme="majorBidi" w:eastAsia="Times New Roman" w:hAnsiTheme="majorBidi" w:cstheme="majorBidi"/>
          <w:color w:val="000000" w:themeColor="text1"/>
        </w:rPr>
      </w:pPr>
      <w:r w:rsidRPr="00B30877">
        <w:rPr>
          <w:rFonts w:asciiTheme="majorBidi" w:eastAsia="Times New Roman" w:hAnsiTheme="majorBidi" w:cstheme="majorBidi"/>
          <w:color w:val="000000" w:themeColor="text1"/>
        </w:rPr>
        <w:t>Opportunity case</w:t>
      </w:r>
    </w:p>
    <w:p w14:paraId="57F77D0B" w14:textId="69E1EA94" w:rsidR="00140D0C" w:rsidRPr="004A2E4F" w:rsidRDefault="00AC3546" w:rsidP="00AC3546">
      <w:pPr>
        <w:shd w:val="clear" w:color="auto" w:fill="FFFFFF"/>
        <w:spacing w:after="240" w:line="480" w:lineRule="auto"/>
        <w:ind w:firstLine="720"/>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This </w:t>
      </w:r>
      <w:r w:rsidR="00757C14" w:rsidRPr="004A2E4F">
        <w:rPr>
          <w:rFonts w:asciiTheme="majorBidi" w:eastAsia="Times New Roman" w:hAnsiTheme="majorBidi" w:cstheme="majorBidi"/>
          <w:color w:val="000000" w:themeColor="text1"/>
        </w:rPr>
        <w:t xml:space="preserve">Company services are deemed the best; convenient and easy reaching throughout the </w:t>
      </w:r>
      <w:r w:rsidR="00FB4794" w:rsidRPr="004A2E4F">
        <w:rPr>
          <w:rFonts w:asciiTheme="majorBidi" w:eastAsia="Times New Roman" w:hAnsiTheme="majorBidi" w:cstheme="majorBidi"/>
          <w:color w:val="000000" w:themeColor="text1"/>
        </w:rPr>
        <w:t>US, and specifically to the old.</w:t>
      </w:r>
      <w:r w:rsidR="004A2E4F" w:rsidRPr="004A2E4F">
        <w:rPr>
          <w:rFonts w:asciiTheme="majorBidi" w:eastAsia="Times New Roman" w:hAnsiTheme="majorBidi" w:cstheme="majorBidi"/>
          <w:color w:val="000000" w:themeColor="text1"/>
        </w:rPr>
        <w:t xml:space="preserve"> </w:t>
      </w:r>
      <w:r w:rsidR="007D5959" w:rsidRPr="004A2E4F">
        <w:rPr>
          <w:rFonts w:asciiTheme="majorBidi" w:eastAsia="Times New Roman" w:hAnsiTheme="majorBidi" w:cstheme="majorBidi"/>
          <w:color w:val="000000" w:themeColor="text1"/>
        </w:rPr>
        <w:t xml:space="preserve">Great focus </w:t>
      </w:r>
      <w:r w:rsidR="00CC6B21">
        <w:rPr>
          <w:rFonts w:asciiTheme="majorBidi" w:eastAsia="Times New Roman" w:hAnsiTheme="majorBidi" w:cstheme="majorBidi"/>
          <w:color w:val="000000" w:themeColor="text1"/>
        </w:rPr>
        <w:t>has been given to the</w:t>
      </w:r>
      <w:r w:rsidR="007D5959" w:rsidRPr="004A2E4F">
        <w:rPr>
          <w:rFonts w:asciiTheme="majorBidi" w:eastAsia="Times New Roman" w:hAnsiTheme="majorBidi" w:cstheme="majorBidi"/>
          <w:color w:val="000000" w:themeColor="text1"/>
        </w:rPr>
        <w:t xml:space="preserve"> </w:t>
      </w:r>
      <w:r w:rsidR="00A25746" w:rsidRPr="004A2E4F">
        <w:rPr>
          <w:rFonts w:asciiTheme="majorBidi" w:eastAsia="Times New Roman" w:hAnsiTheme="majorBidi" w:cstheme="majorBidi"/>
          <w:color w:val="000000" w:themeColor="text1"/>
        </w:rPr>
        <w:t>integration</w:t>
      </w:r>
      <w:r w:rsidR="007D5959" w:rsidRPr="004A2E4F">
        <w:rPr>
          <w:rFonts w:asciiTheme="majorBidi" w:eastAsia="Times New Roman" w:hAnsiTheme="majorBidi" w:cstheme="majorBidi"/>
          <w:color w:val="000000" w:themeColor="text1"/>
        </w:rPr>
        <w:t xml:space="preserve"> of </w:t>
      </w:r>
      <w:r w:rsidR="00A25746" w:rsidRPr="004A2E4F">
        <w:rPr>
          <w:rFonts w:asciiTheme="majorBidi" w:eastAsia="Times New Roman" w:hAnsiTheme="majorBidi" w:cstheme="majorBidi"/>
          <w:color w:val="000000" w:themeColor="text1"/>
        </w:rPr>
        <w:t>Walgreens healthcare division</w:t>
      </w:r>
      <w:r w:rsidR="004A2E4F" w:rsidRPr="004A2E4F">
        <w:rPr>
          <w:rFonts w:asciiTheme="majorBidi" w:eastAsia="Times New Roman" w:hAnsiTheme="majorBidi" w:cstheme="majorBidi"/>
          <w:color w:val="000000" w:themeColor="text1"/>
        </w:rPr>
        <w:t xml:space="preserve">. </w:t>
      </w:r>
      <w:r w:rsidR="00CC6B21">
        <w:rPr>
          <w:rFonts w:asciiTheme="majorBidi" w:eastAsia="Times New Roman" w:hAnsiTheme="majorBidi" w:cstheme="majorBidi"/>
          <w:color w:val="000000" w:themeColor="text1"/>
        </w:rPr>
        <w:t>As a result, l</w:t>
      </w:r>
      <w:r w:rsidR="00140D0C" w:rsidRPr="004A2E4F">
        <w:rPr>
          <w:rFonts w:asciiTheme="majorBidi" w:eastAsia="Times New Roman" w:hAnsiTheme="majorBidi" w:cstheme="majorBidi"/>
          <w:color w:val="000000" w:themeColor="text1"/>
        </w:rPr>
        <w:t>inear expansion on all facilities and res</w:t>
      </w:r>
      <w:r w:rsidR="004A2E4F" w:rsidRPr="004A2E4F">
        <w:rPr>
          <w:rFonts w:asciiTheme="majorBidi" w:eastAsia="Times New Roman" w:hAnsiTheme="majorBidi" w:cstheme="majorBidi"/>
          <w:color w:val="000000" w:themeColor="text1"/>
        </w:rPr>
        <w:t>ources</w:t>
      </w:r>
      <w:r w:rsidR="00881EF8">
        <w:rPr>
          <w:rFonts w:asciiTheme="majorBidi" w:eastAsia="Times New Roman" w:hAnsiTheme="majorBidi" w:cstheme="majorBidi"/>
          <w:color w:val="000000" w:themeColor="text1"/>
        </w:rPr>
        <w:t xml:space="preserve"> is considered to help this organization achieve</w:t>
      </w:r>
      <w:r w:rsidR="004A2E4F" w:rsidRPr="004A2E4F">
        <w:rPr>
          <w:rFonts w:asciiTheme="majorBidi" w:eastAsia="Times New Roman" w:hAnsiTheme="majorBidi" w:cstheme="majorBidi"/>
          <w:color w:val="000000" w:themeColor="text1"/>
        </w:rPr>
        <w:t xml:space="preserve">, e.g. </w:t>
      </w:r>
      <w:r w:rsidR="000915A4" w:rsidRPr="004A2E4F">
        <w:rPr>
          <w:rFonts w:asciiTheme="majorBidi" w:eastAsia="Times New Roman" w:hAnsiTheme="majorBidi" w:cstheme="majorBidi"/>
          <w:color w:val="000000" w:themeColor="text1"/>
        </w:rPr>
        <w:t>licensed</w:t>
      </w:r>
      <w:r w:rsidR="004A2E4F" w:rsidRPr="004A2E4F">
        <w:rPr>
          <w:rFonts w:asciiTheme="majorBidi" w:eastAsia="Times New Roman" w:hAnsiTheme="majorBidi" w:cstheme="majorBidi"/>
          <w:color w:val="000000" w:themeColor="text1"/>
        </w:rPr>
        <w:t xml:space="preserve"> employees. </w:t>
      </w:r>
      <w:r w:rsidR="00714766" w:rsidRPr="00293933">
        <w:rPr>
          <w:rFonts w:asciiTheme="majorBidi" w:eastAsia="Times New Roman" w:hAnsiTheme="majorBidi" w:cstheme="majorBidi"/>
          <w:b/>
          <w:color w:val="000000" w:themeColor="text1"/>
        </w:rPr>
        <w:t>Merchandising opportunities</w:t>
      </w:r>
      <w:r w:rsidR="00714766" w:rsidRPr="004A2E4F">
        <w:rPr>
          <w:rFonts w:asciiTheme="majorBidi" w:eastAsia="Times New Roman" w:hAnsiTheme="majorBidi" w:cstheme="majorBidi"/>
          <w:color w:val="000000" w:themeColor="text1"/>
        </w:rPr>
        <w:t xml:space="preserve"> have </w:t>
      </w:r>
      <w:r w:rsidR="00293933">
        <w:rPr>
          <w:rFonts w:asciiTheme="majorBidi" w:eastAsia="Times New Roman" w:hAnsiTheme="majorBidi" w:cstheme="majorBidi"/>
          <w:color w:val="000000" w:themeColor="text1"/>
        </w:rPr>
        <w:t>will be</w:t>
      </w:r>
      <w:r w:rsidR="00714766" w:rsidRPr="004A2E4F">
        <w:rPr>
          <w:rFonts w:asciiTheme="majorBidi" w:eastAsia="Times New Roman" w:hAnsiTheme="majorBidi" w:cstheme="majorBidi"/>
          <w:color w:val="000000" w:themeColor="text1"/>
        </w:rPr>
        <w:t xml:space="preserve"> allowed with the </w:t>
      </w:r>
      <w:r w:rsidR="00714766" w:rsidRPr="00244F81">
        <w:rPr>
          <w:rFonts w:asciiTheme="majorBidi" w:eastAsia="Times New Roman" w:hAnsiTheme="majorBidi" w:cstheme="majorBidi"/>
          <w:i/>
          <w:color w:val="000000" w:themeColor="text1"/>
        </w:rPr>
        <w:t xml:space="preserve">creation of rural agents </w:t>
      </w:r>
      <w:r w:rsidR="00714766" w:rsidRPr="004A2E4F">
        <w:rPr>
          <w:rFonts w:asciiTheme="majorBidi" w:eastAsia="Times New Roman" w:hAnsiTheme="majorBidi" w:cstheme="majorBidi"/>
          <w:color w:val="000000" w:themeColor="text1"/>
        </w:rPr>
        <w:t xml:space="preserve">and </w:t>
      </w:r>
      <w:r w:rsidR="00714766" w:rsidRPr="00244F81">
        <w:rPr>
          <w:rFonts w:asciiTheme="majorBidi" w:eastAsia="Times New Roman" w:hAnsiTheme="majorBidi" w:cstheme="majorBidi"/>
          <w:i/>
          <w:color w:val="000000" w:themeColor="text1"/>
        </w:rPr>
        <w:t>stand points</w:t>
      </w:r>
      <w:r w:rsidR="00714766" w:rsidRPr="004A2E4F">
        <w:rPr>
          <w:rFonts w:asciiTheme="majorBidi" w:eastAsia="Times New Roman" w:hAnsiTheme="majorBidi" w:cstheme="majorBidi"/>
          <w:color w:val="000000" w:themeColor="text1"/>
        </w:rPr>
        <w:t xml:space="preserve"> that are licensed</w:t>
      </w:r>
      <w:r w:rsidR="00293933">
        <w:rPr>
          <w:rFonts w:asciiTheme="majorBidi" w:eastAsia="Times New Roman" w:hAnsiTheme="majorBidi" w:cstheme="majorBidi"/>
          <w:color w:val="000000" w:themeColor="text1"/>
        </w:rPr>
        <w:t xml:space="preserve"> to retail the company products, this is an internal company strategy that is expected to benefit the organization. </w:t>
      </w:r>
    </w:p>
    <w:p w14:paraId="3CA81C03" w14:textId="57187B54" w:rsidR="00714766" w:rsidRDefault="00714766" w:rsidP="00B30877">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Threats</w:t>
      </w:r>
      <w:r w:rsidR="00B30877">
        <w:rPr>
          <w:rFonts w:asciiTheme="majorBidi" w:eastAsia="Times New Roman" w:hAnsiTheme="majorBidi" w:cstheme="majorBidi"/>
          <w:color w:val="000000" w:themeColor="text1"/>
        </w:rPr>
        <w:t xml:space="preserve"> to the case</w:t>
      </w:r>
    </w:p>
    <w:p w14:paraId="0150EAA3" w14:textId="0876EE45" w:rsidR="000A4D70" w:rsidRDefault="00707376" w:rsidP="00714766">
      <w:pPr>
        <w:pStyle w:val="ListParagraph"/>
        <w:numPr>
          <w:ilvl w:val="0"/>
          <w:numId w:val="29"/>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Convictions of prompt</w:t>
      </w:r>
      <w:r w:rsidR="00C214DC">
        <w:rPr>
          <w:rFonts w:asciiTheme="majorBidi" w:eastAsia="Times New Roman" w:hAnsiTheme="majorBidi" w:cstheme="majorBidi"/>
          <w:color w:val="000000" w:themeColor="text1"/>
        </w:rPr>
        <w:t xml:space="preserve"> – the company has been summoned on legal structures for having revealed privacy of </w:t>
      </w:r>
      <w:r w:rsidR="000A4D70">
        <w:rPr>
          <w:rFonts w:asciiTheme="majorBidi" w:eastAsia="Times New Roman" w:hAnsiTheme="majorBidi" w:cstheme="majorBidi"/>
          <w:color w:val="000000" w:themeColor="text1"/>
        </w:rPr>
        <w:t>prescriptions</w:t>
      </w:r>
      <w:r w:rsidR="000915A4">
        <w:rPr>
          <w:rFonts w:asciiTheme="majorBidi" w:eastAsia="Times New Roman" w:hAnsiTheme="majorBidi" w:cstheme="majorBidi"/>
          <w:color w:val="000000" w:themeColor="text1"/>
        </w:rPr>
        <w:t xml:space="preserve">. This can affect the opportunity being brought forth. </w:t>
      </w:r>
    </w:p>
    <w:p w14:paraId="4580850A" w14:textId="77777777" w:rsidR="00851A36" w:rsidRDefault="000915A4" w:rsidP="004C65E8">
      <w:pPr>
        <w:pStyle w:val="ListParagraph"/>
        <w:numPr>
          <w:ilvl w:val="0"/>
          <w:numId w:val="29"/>
        </w:numPr>
        <w:shd w:val="clear" w:color="auto" w:fill="FFFFFF"/>
        <w:spacing w:after="240" w:line="480" w:lineRule="auto"/>
        <w:rPr>
          <w:rFonts w:asciiTheme="majorBidi" w:eastAsia="Times New Roman" w:hAnsiTheme="majorBidi" w:cstheme="majorBidi"/>
          <w:color w:val="000000" w:themeColor="text1"/>
        </w:rPr>
      </w:pPr>
      <w:r w:rsidRPr="00851A36">
        <w:rPr>
          <w:rFonts w:asciiTheme="majorBidi" w:eastAsia="Times New Roman" w:hAnsiTheme="majorBidi" w:cstheme="majorBidi"/>
          <w:color w:val="000000" w:themeColor="text1"/>
        </w:rPr>
        <w:t>Merchandising means that every employee counts in delivery but</w:t>
      </w:r>
      <w:r w:rsidR="00851A36" w:rsidRPr="00851A36">
        <w:rPr>
          <w:rFonts w:asciiTheme="majorBidi" w:eastAsia="Times New Roman" w:hAnsiTheme="majorBidi" w:cstheme="majorBidi"/>
          <w:color w:val="000000" w:themeColor="text1"/>
        </w:rPr>
        <w:t xml:space="preserve"> </w:t>
      </w:r>
      <w:r w:rsidR="000A4D70" w:rsidRPr="00851A36">
        <w:rPr>
          <w:rFonts w:asciiTheme="majorBidi" w:eastAsia="Times New Roman" w:hAnsiTheme="majorBidi" w:cstheme="majorBidi"/>
          <w:color w:val="000000" w:themeColor="text1"/>
        </w:rPr>
        <w:t xml:space="preserve">workers’ union </w:t>
      </w:r>
      <w:r w:rsidR="00851A36" w:rsidRPr="00851A36">
        <w:rPr>
          <w:rFonts w:asciiTheme="majorBidi" w:eastAsia="Times New Roman" w:hAnsiTheme="majorBidi" w:cstheme="majorBidi"/>
          <w:color w:val="000000" w:themeColor="text1"/>
        </w:rPr>
        <w:t>pose</w:t>
      </w:r>
      <w:r w:rsidR="000A4D70" w:rsidRPr="00851A36">
        <w:rPr>
          <w:rFonts w:asciiTheme="majorBidi" w:eastAsia="Times New Roman" w:hAnsiTheme="majorBidi" w:cstheme="majorBidi"/>
          <w:color w:val="000000" w:themeColor="text1"/>
        </w:rPr>
        <w:t xml:space="preserve"> challenges</w:t>
      </w:r>
      <w:r w:rsidR="00851A36">
        <w:rPr>
          <w:rFonts w:asciiTheme="majorBidi" w:eastAsia="Times New Roman" w:hAnsiTheme="majorBidi" w:cstheme="majorBidi"/>
          <w:color w:val="000000" w:themeColor="text1"/>
        </w:rPr>
        <w:t>.</w:t>
      </w:r>
    </w:p>
    <w:p w14:paraId="5452E93C" w14:textId="46E73992" w:rsidR="00C20482" w:rsidRDefault="008A492E" w:rsidP="00C20482">
      <w:pPr>
        <w:pStyle w:val="ListParagraph"/>
        <w:numPr>
          <w:ilvl w:val="0"/>
          <w:numId w:val="29"/>
        </w:num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lastRenderedPageBreak/>
        <w:t>Competition</w:t>
      </w:r>
      <w:r w:rsidR="00FA178E">
        <w:rPr>
          <w:rFonts w:asciiTheme="majorBidi" w:eastAsia="Times New Roman" w:hAnsiTheme="majorBidi" w:cstheme="majorBidi"/>
          <w:color w:val="000000" w:themeColor="text1"/>
        </w:rPr>
        <w:t xml:space="preserve"> </w:t>
      </w:r>
      <w:r w:rsidR="004A3A14">
        <w:rPr>
          <w:rFonts w:asciiTheme="majorBidi" w:eastAsia="Times New Roman" w:hAnsiTheme="majorBidi" w:cstheme="majorBidi"/>
          <w:color w:val="000000" w:themeColor="text1"/>
        </w:rPr>
        <w:t>can down trod the opportunity especially when the company’s brand name is used in bad images</w:t>
      </w:r>
      <w:r w:rsidR="00C20482">
        <w:rPr>
          <w:rFonts w:asciiTheme="majorBidi" w:eastAsia="Times New Roman" w:hAnsiTheme="majorBidi" w:cstheme="majorBidi"/>
          <w:color w:val="000000" w:themeColor="text1"/>
        </w:rPr>
        <w:t>. I</w:t>
      </w:r>
      <w:r w:rsidR="00FA178E">
        <w:rPr>
          <w:rFonts w:asciiTheme="majorBidi" w:eastAsia="Times New Roman" w:hAnsiTheme="majorBidi" w:cstheme="majorBidi"/>
          <w:color w:val="000000" w:themeColor="text1"/>
        </w:rPr>
        <w:t xml:space="preserve">ncreased since </w:t>
      </w:r>
      <w:r>
        <w:rPr>
          <w:rFonts w:asciiTheme="majorBidi" w:eastAsia="Times New Roman" w:hAnsiTheme="majorBidi" w:cstheme="majorBidi"/>
          <w:color w:val="000000" w:themeColor="text1"/>
        </w:rPr>
        <w:t>pharmacy</w:t>
      </w:r>
      <w:r w:rsidR="00FA178E">
        <w:rPr>
          <w:rFonts w:asciiTheme="majorBidi" w:eastAsia="Times New Roman" w:hAnsiTheme="majorBidi" w:cstheme="majorBidi"/>
          <w:color w:val="000000" w:themeColor="text1"/>
        </w:rPr>
        <w:t xml:space="preserve"> </w:t>
      </w:r>
      <w:r>
        <w:rPr>
          <w:rFonts w:asciiTheme="majorBidi" w:eastAsia="Times New Roman" w:hAnsiTheme="majorBidi" w:cstheme="majorBidi"/>
          <w:color w:val="000000" w:themeColor="text1"/>
        </w:rPr>
        <w:t>units</w:t>
      </w:r>
      <w:r w:rsidR="00FA178E">
        <w:rPr>
          <w:rFonts w:asciiTheme="majorBidi" w:eastAsia="Times New Roman" w:hAnsiTheme="majorBidi" w:cstheme="majorBidi"/>
          <w:color w:val="000000" w:themeColor="text1"/>
        </w:rPr>
        <w:t xml:space="preserve"> </w:t>
      </w:r>
      <w:r w:rsidR="00C20482">
        <w:rPr>
          <w:rFonts w:asciiTheme="majorBidi" w:eastAsia="Times New Roman" w:hAnsiTheme="majorBidi" w:cstheme="majorBidi"/>
          <w:color w:val="000000" w:themeColor="text1"/>
        </w:rPr>
        <w:t xml:space="preserve">that </w:t>
      </w:r>
      <w:r w:rsidR="00FA178E">
        <w:rPr>
          <w:rFonts w:asciiTheme="majorBidi" w:eastAsia="Times New Roman" w:hAnsiTheme="majorBidi" w:cstheme="majorBidi"/>
          <w:color w:val="000000" w:themeColor="text1"/>
        </w:rPr>
        <w:t>have been establish</w:t>
      </w:r>
      <w:r>
        <w:rPr>
          <w:rFonts w:asciiTheme="majorBidi" w:eastAsia="Times New Roman" w:hAnsiTheme="majorBidi" w:cstheme="majorBidi"/>
          <w:color w:val="000000" w:themeColor="text1"/>
        </w:rPr>
        <w:t>ed even in supermarkets</w:t>
      </w:r>
      <w:r w:rsidR="00C20482">
        <w:rPr>
          <w:rFonts w:asciiTheme="majorBidi" w:eastAsia="Times New Roman" w:hAnsiTheme="majorBidi" w:cstheme="majorBidi"/>
          <w:color w:val="000000" w:themeColor="text1"/>
        </w:rPr>
        <w:t xml:space="preserve"> pose a threat</w:t>
      </w:r>
      <w:r>
        <w:rPr>
          <w:rFonts w:asciiTheme="majorBidi" w:eastAsia="Times New Roman" w:hAnsiTheme="majorBidi" w:cstheme="majorBidi"/>
          <w:color w:val="000000" w:themeColor="text1"/>
        </w:rPr>
        <w:t>. E.g. Wa</w:t>
      </w:r>
      <w:r w:rsidR="00FA178E">
        <w:rPr>
          <w:rFonts w:asciiTheme="majorBidi" w:eastAsia="Times New Roman" w:hAnsiTheme="majorBidi" w:cstheme="majorBidi"/>
          <w:color w:val="000000" w:themeColor="text1"/>
        </w:rPr>
        <w:t xml:space="preserve">l-Mart supermarket is </w:t>
      </w:r>
      <w:r>
        <w:rPr>
          <w:rFonts w:asciiTheme="majorBidi" w:eastAsia="Times New Roman" w:hAnsiTheme="majorBidi" w:cstheme="majorBidi"/>
          <w:color w:val="000000" w:themeColor="text1"/>
        </w:rPr>
        <w:t>selling pharmaceuticals.</w:t>
      </w:r>
    </w:p>
    <w:p w14:paraId="2F986218" w14:textId="77777777" w:rsidR="00C20482" w:rsidRDefault="00C20482" w:rsidP="00C20482">
      <w:pPr>
        <w:shd w:val="clear" w:color="auto" w:fill="FFFFFF"/>
        <w:spacing w:after="240" w:line="480" w:lineRule="auto"/>
        <w:rPr>
          <w:rFonts w:asciiTheme="majorBidi" w:eastAsia="Times New Roman" w:hAnsiTheme="majorBidi" w:cstheme="majorBidi"/>
          <w:color w:val="000000" w:themeColor="text1"/>
        </w:rPr>
      </w:pPr>
    </w:p>
    <w:p w14:paraId="2197A8CD" w14:textId="4B32389A" w:rsidR="00C20482" w:rsidRDefault="00C20482" w:rsidP="00707F36">
      <w:pPr>
        <w:shd w:val="clear" w:color="auto" w:fill="FFFFFF"/>
        <w:spacing w:after="240" w:line="480" w:lineRule="auto"/>
        <w:jc w:val="center"/>
        <w:rPr>
          <w:rFonts w:asciiTheme="majorBidi" w:eastAsia="Times New Roman" w:hAnsiTheme="majorBidi" w:cstheme="majorBidi"/>
          <w:b/>
          <w:color w:val="000000" w:themeColor="text1"/>
        </w:rPr>
      </w:pPr>
      <w:r w:rsidRPr="00707F36">
        <w:rPr>
          <w:rFonts w:asciiTheme="majorBidi" w:eastAsia="Times New Roman" w:hAnsiTheme="majorBidi" w:cstheme="majorBidi"/>
          <w:b/>
          <w:color w:val="000000" w:themeColor="text1"/>
        </w:rPr>
        <w:t>Scorecard development for the above opportunity</w:t>
      </w:r>
      <w:r w:rsidR="00244F81" w:rsidRPr="00707F36">
        <w:rPr>
          <w:rFonts w:asciiTheme="majorBidi" w:eastAsia="Times New Roman" w:hAnsiTheme="majorBidi" w:cstheme="majorBidi"/>
          <w:b/>
          <w:color w:val="000000" w:themeColor="text1"/>
        </w:rPr>
        <w:t xml:space="preserve"> above-creation of </w:t>
      </w:r>
      <w:r w:rsidR="00707F36" w:rsidRPr="00707F36">
        <w:rPr>
          <w:rFonts w:asciiTheme="majorBidi" w:eastAsia="Times New Roman" w:hAnsiTheme="majorBidi" w:cstheme="majorBidi"/>
          <w:b/>
          <w:color w:val="000000" w:themeColor="text1"/>
        </w:rPr>
        <w:t>agents and standpoints</w:t>
      </w:r>
    </w:p>
    <w:p w14:paraId="60B238F8" w14:textId="63234D04" w:rsidR="00707F36" w:rsidRDefault="00707F36" w:rsidP="00707F36">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Scorecard is a measure of </w:t>
      </w:r>
      <w:r w:rsidR="005D01B4">
        <w:rPr>
          <w:rFonts w:asciiTheme="majorBidi" w:eastAsia="Times New Roman" w:hAnsiTheme="majorBidi" w:cstheme="majorBidi"/>
          <w:color w:val="000000" w:themeColor="text1"/>
        </w:rPr>
        <w:t xml:space="preserve">success to a given deliverance in a company. For instance, Walgreens </w:t>
      </w:r>
      <w:r w:rsidR="00157B97">
        <w:rPr>
          <w:rFonts w:asciiTheme="majorBidi" w:eastAsia="Times New Roman" w:hAnsiTheme="majorBidi" w:cstheme="majorBidi"/>
          <w:color w:val="000000" w:themeColor="text1"/>
        </w:rPr>
        <w:t>has considered the above, hence the below repres</w:t>
      </w:r>
      <w:r w:rsidR="00FE61D0">
        <w:rPr>
          <w:rFonts w:asciiTheme="majorBidi" w:eastAsia="Times New Roman" w:hAnsiTheme="majorBidi" w:cstheme="majorBidi"/>
          <w:color w:val="000000" w:themeColor="text1"/>
        </w:rPr>
        <w:t xml:space="preserve">ents its scorecard towards that. </w:t>
      </w:r>
    </w:p>
    <w:p w14:paraId="412FD5A1" w14:textId="7EF546A3" w:rsidR="00FE61D0" w:rsidRDefault="00FE61D0" w:rsidP="00707F36">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Purpose statement</w:t>
      </w:r>
    </w:p>
    <w:p w14:paraId="67C49F67" w14:textId="77777777" w:rsidR="00512E03" w:rsidRDefault="00CB03C7" w:rsidP="00707F36">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The objective is to venture merchandising opportunities by </w:t>
      </w:r>
      <w:r w:rsidR="00A01276">
        <w:rPr>
          <w:rFonts w:asciiTheme="majorBidi" w:eastAsia="Times New Roman" w:hAnsiTheme="majorBidi" w:cstheme="majorBidi"/>
          <w:color w:val="000000" w:themeColor="text1"/>
        </w:rPr>
        <w:t xml:space="preserve">creating standpoints sand agents. This is targeted to beat out our competitors who have taken our place in some outlets. </w:t>
      </w:r>
      <w:r w:rsidR="00FA210B">
        <w:rPr>
          <w:rFonts w:asciiTheme="majorBidi" w:eastAsia="Times New Roman" w:hAnsiTheme="majorBidi" w:cstheme="majorBidi"/>
          <w:color w:val="000000" w:themeColor="text1"/>
        </w:rPr>
        <w:t>This will be done on neglected regions, and specifically the outskirts of major towns</w:t>
      </w:r>
      <w:r w:rsidR="00512E03">
        <w:rPr>
          <w:rFonts w:asciiTheme="majorBidi" w:eastAsia="Times New Roman" w:hAnsiTheme="majorBidi" w:cstheme="majorBidi"/>
          <w:color w:val="000000" w:themeColor="text1"/>
        </w:rPr>
        <w:t xml:space="preserve">, the old are targeted. </w:t>
      </w:r>
    </w:p>
    <w:p w14:paraId="2A323E43" w14:textId="77777777" w:rsidR="00512E03" w:rsidRDefault="00512E03" w:rsidP="00707F36">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Change agenda</w:t>
      </w:r>
    </w:p>
    <w:p w14:paraId="7FF43BFD" w14:textId="72AF5AFB" w:rsidR="0090034E" w:rsidRDefault="00280487" w:rsidP="00707F36">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In the execution of the opportunity, </w:t>
      </w:r>
      <w:r w:rsidR="005A2C00">
        <w:rPr>
          <w:rFonts w:asciiTheme="majorBidi" w:eastAsia="Times New Roman" w:hAnsiTheme="majorBidi" w:cstheme="majorBidi"/>
          <w:color w:val="000000" w:themeColor="text1"/>
        </w:rPr>
        <w:t xml:space="preserve">subordinate </w:t>
      </w:r>
      <w:r>
        <w:rPr>
          <w:rFonts w:asciiTheme="majorBidi" w:eastAsia="Times New Roman" w:hAnsiTheme="majorBidi" w:cstheme="majorBidi"/>
          <w:color w:val="000000" w:themeColor="text1"/>
        </w:rPr>
        <w:t xml:space="preserve">employees based on central </w:t>
      </w:r>
      <w:r w:rsidR="005A2C00">
        <w:rPr>
          <w:rFonts w:asciiTheme="majorBidi" w:eastAsia="Times New Roman" w:hAnsiTheme="majorBidi" w:cstheme="majorBidi"/>
          <w:color w:val="000000" w:themeColor="text1"/>
        </w:rPr>
        <w:t>warehouse are going to be moved to designated joints. They have the idea of all our products and services hence they can pioneer this development.</w:t>
      </w:r>
      <w:r w:rsidR="00FA210B">
        <w:rPr>
          <w:rFonts w:asciiTheme="majorBidi" w:eastAsia="Times New Roman" w:hAnsiTheme="majorBidi" w:cstheme="majorBidi"/>
          <w:color w:val="000000" w:themeColor="text1"/>
        </w:rPr>
        <w:t xml:space="preserve"> </w:t>
      </w:r>
      <w:r w:rsidR="0090034E">
        <w:rPr>
          <w:rFonts w:asciiTheme="majorBidi" w:eastAsia="Times New Roman" w:hAnsiTheme="majorBidi" w:cstheme="majorBidi"/>
          <w:color w:val="000000" w:themeColor="text1"/>
        </w:rPr>
        <w:t xml:space="preserve">Finances are need to set up the point, infrastructural </w:t>
      </w:r>
      <w:r w:rsidR="00AA7B6F">
        <w:rPr>
          <w:rFonts w:asciiTheme="majorBidi" w:eastAsia="Times New Roman" w:hAnsiTheme="majorBidi" w:cstheme="majorBidi"/>
          <w:color w:val="000000" w:themeColor="text1"/>
        </w:rPr>
        <w:t>requirements.</w:t>
      </w:r>
    </w:p>
    <w:p w14:paraId="3B67C548" w14:textId="77777777" w:rsidR="00B30877" w:rsidRDefault="00AA7B6F" w:rsidP="00B30877">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Map representation</w:t>
      </w:r>
      <w:r w:rsidR="000637C1">
        <w:rPr>
          <w:rFonts w:asciiTheme="majorBidi" w:eastAsia="Times New Roman" w:hAnsiTheme="majorBidi" w:cstheme="majorBidi"/>
          <w:color w:val="000000" w:themeColor="text1"/>
        </w:rPr>
        <w:t xml:space="preserve"> and esta</w:t>
      </w:r>
      <w:r w:rsidR="004575C4">
        <w:rPr>
          <w:rFonts w:asciiTheme="majorBidi" w:eastAsia="Times New Roman" w:hAnsiTheme="majorBidi" w:cstheme="majorBidi"/>
          <w:color w:val="000000" w:themeColor="text1"/>
        </w:rPr>
        <w:t>blishing means of measurement</w:t>
      </w:r>
    </w:p>
    <w:p w14:paraId="022BEBF5" w14:textId="77777777" w:rsidR="005D3596" w:rsidRDefault="005546AC" w:rsidP="00B30877">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Representation of the expectations and their measurements. </w:t>
      </w:r>
    </w:p>
    <w:p w14:paraId="698B1185" w14:textId="6A07BB3E" w:rsidR="003B7171" w:rsidRPr="00B30877" w:rsidRDefault="005546AC" w:rsidP="00B30877">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lastRenderedPageBreak/>
        <w:t>It is important to note that these aspects are interrelated</w:t>
      </w:r>
      <w:r w:rsidR="00AE48F6">
        <w:rPr>
          <w:rFonts w:asciiTheme="majorBidi" w:eastAsia="Times New Roman" w:hAnsiTheme="majorBidi" w:cstheme="majorBidi"/>
          <w:color w:val="000000" w:themeColor="text1"/>
        </w:rPr>
        <w:t xml:space="preserve"> and tied</w:t>
      </w:r>
      <w:r>
        <w:rPr>
          <w:rFonts w:asciiTheme="majorBidi" w:eastAsia="Times New Roman" w:hAnsiTheme="majorBidi" w:cstheme="majorBidi"/>
          <w:color w:val="000000" w:themeColor="text1"/>
        </w:rPr>
        <w:t xml:space="preserve">, that is to say, when one aspect is achieved, </w:t>
      </w:r>
      <w:r w:rsidR="00AE48F6">
        <w:rPr>
          <w:rFonts w:asciiTheme="majorBidi" w:eastAsia="Times New Roman" w:hAnsiTheme="majorBidi" w:cstheme="majorBidi"/>
          <w:color w:val="000000" w:themeColor="text1"/>
        </w:rPr>
        <w:t>and it</w:t>
      </w:r>
      <w:r>
        <w:rPr>
          <w:rFonts w:asciiTheme="majorBidi" w:eastAsia="Times New Roman" w:hAnsiTheme="majorBidi" w:cstheme="majorBidi"/>
          <w:color w:val="000000" w:themeColor="text1"/>
        </w:rPr>
        <w:t xml:space="preserve"> leads to the achievement of the others. </w:t>
      </w:r>
    </w:p>
    <w:p w14:paraId="172BFB14" w14:textId="33D83BDE" w:rsidR="003B7171" w:rsidRDefault="003B7171" w:rsidP="00470B7A">
      <w:pPr>
        <w:spacing w:line="480" w:lineRule="auto"/>
        <w:rPr>
          <w:rFonts w:asciiTheme="majorBidi" w:hAnsiTheme="majorBidi" w:cstheme="majorBidi"/>
        </w:rPr>
      </w:pPr>
    </w:p>
    <w:p w14:paraId="0D4BE6FD" w14:textId="32E207B6" w:rsidR="003B7171" w:rsidRDefault="005546AC" w:rsidP="00470B7A">
      <w:pPr>
        <w:spacing w:line="480" w:lineRule="auto"/>
        <w:rPr>
          <w:rFonts w:asciiTheme="majorBidi" w:hAnsiTheme="majorBidi" w:cstheme="majorBidi"/>
        </w:rPr>
      </w:pPr>
      <w:r>
        <w:rPr>
          <w:rFonts w:asciiTheme="majorBidi" w:eastAsia="Times New Roman" w:hAnsiTheme="majorBidi" w:cstheme="majorBidi"/>
          <w:noProof/>
          <w:color w:val="000000" w:themeColor="text1"/>
        </w:rPr>
        <mc:AlternateContent>
          <mc:Choice Requires="wps">
            <w:drawing>
              <wp:anchor distT="0" distB="0" distL="114300" distR="114300" simplePos="0" relativeHeight="251661312" behindDoc="0" locked="0" layoutInCell="1" allowOverlap="1" wp14:anchorId="4F7E6619" wp14:editId="05E22A40">
                <wp:simplePos x="0" y="0"/>
                <wp:positionH relativeFrom="margin">
                  <wp:posOffset>177536</wp:posOffset>
                </wp:positionH>
                <wp:positionV relativeFrom="paragraph">
                  <wp:posOffset>231025</wp:posOffset>
                </wp:positionV>
                <wp:extent cx="2838202" cy="2636322"/>
                <wp:effectExtent l="0" t="0" r="19685" b="12065"/>
                <wp:wrapNone/>
                <wp:docPr id="4" name="Rounded Rectangle 4"/>
                <wp:cNvGraphicFramePr/>
                <a:graphic xmlns:a="http://schemas.openxmlformats.org/drawingml/2006/main">
                  <a:graphicData uri="http://schemas.microsoft.com/office/word/2010/wordprocessingShape">
                    <wps:wsp>
                      <wps:cNvSpPr/>
                      <wps:spPr>
                        <a:xfrm>
                          <a:off x="0" y="0"/>
                          <a:ext cx="2838202" cy="2636322"/>
                        </a:xfrm>
                        <a:prstGeom prst="roundRect">
                          <a:avLst/>
                        </a:prstGeom>
                        <a:solidFill>
                          <a:schemeClr val="tx2">
                            <a:lumMod val="40000"/>
                            <a:lumOff val="6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2DB673" w14:textId="618F958B" w:rsidR="001B10B7" w:rsidRDefault="006C2677" w:rsidP="001B10B7">
                            <w:pPr>
                              <w:jc w:val="center"/>
                              <w:rPr>
                                <w:rFonts w:ascii="Times New Roman" w:hAnsi="Times New Roman" w:cs="Times New Roman"/>
                                <w:u w:val="single"/>
                              </w:rPr>
                            </w:pPr>
                            <w:r>
                              <w:rPr>
                                <w:rFonts w:ascii="Times New Roman" w:hAnsi="Times New Roman" w:cs="Times New Roman"/>
                                <w:u w:val="single"/>
                              </w:rPr>
                              <w:t>Financial</w:t>
                            </w:r>
                            <w:r w:rsidR="001B10B7" w:rsidRPr="00933C60">
                              <w:rPr>
                                <w:rFonts w:ascii="Times New Roman" w:hAnsi="Times New Roman" w:cs="Times New Roman"/>
                                <w:u w:val="single"/>
                              </w:rPr>
                              <w:t xml:space="preserve"> aspect</w:t>
                            </w:r>
                          </w:p>
                          <w:tbl>
                            <w:tblPr>
                              <w:tblStyle w:val="TableGrid"/>
                              <w:tblW w:w="0" w:type="auto"/>
                              <w:tblInd w:w="-5" w:type="dxa"/>
                              <w:tblLook w:val="04A0" w:firstRow="1" w:lastRow="0" w:firstColumn="1" w:lastColumn="0" w:noHBand="0" w:noVBand="1"/>
                            </w:tblPr>
                            <w:tblGrid>
                              <w:gridCol w:w="1940"/>
                              <w:gridCol w:w="1810"/>
                            </w:tblGrid>
                            <w:tr w:rsidR="00CD6916" w14:paraId="63A7D371" w14:textId="77777777" w:rsidTr="00394651">
                              <w:tc>
                                <w:tcPr>
                                  <w:tcW w:w="2070" w:type="dxa"/>
                                </w:tcPr>
                                <w:p w14:paraId="51BD198A" w14:textId="77777777" w:rsidR="001B10B7" w:rsidRPr="00E209F9" w:rsidRDefault="001B10B7" w:rsidP="007B5EF4">
                                  <w:pPr>
                                    <w:rPr>
                                      <w:rFonts w:ascii="Times New Roman" w:hAnsi="Times New Roman" w:cs="Times New Roman"/>
                                      <w:b/>
                                    </w:rPr>
                                  </w:pPr>
                                  <w:r w:rsidRPr="00E209F9">
                                    <w:rPr>
                                      <w:rFonts w:ascii="Times New Roman" w:hAnsi="Times New Roman" w:cs="Times New Roman"/>
                                      <w:b/>
                                    </w:rPr>
                                    <w:t xml:space="preserve">Goals </w:t>
                                  </w:r>
                                </w:p>
                              </w:tc>
                              <w:tc>
                                <w:tcPr>
                                  <w:tcW w:w="1890" w:type="dxa"/>
                                </w:tcPr>
                                <w:p w14:paraId="5E89B313" w14:textId="77777777" w:rsidR="001B10B7" w:rsidRPr="00E209F9" w:rsidRDefault="001B10B7" w:rsidP="005906BA">
                                  <w:pPr>
                                    <w:jc w:val="center"/>
                                    <w:rPr>
                                      <w:rFonts w:ascii="Times New Roman" w:hAnsi="Times New Roman" w:cs="Times New Roman"/>
                                      <w:b/>
                                    </w:rPr>
                                  </w:pPr>
                                  <w:r w:rsidRPr="00E209F9">
                                    <w:rPr>
                                      <w:rFonts w:ascii="Times New Roman" w:hAnsi="Times New Roman" w:cs="Times New Roman"/>
                                      <w:b/>
                                    </w:rPr>
                                    <w:t>Measure</w:t>
                                  </w:r>
                                </w:p>
                              </w:tc>
                            </w:tr>
                            <w:tr w:rsidR="001B10B7" w14:paraId="3C69C1DC" w14:textId="77777777" w:rsidTr="00394651">
                              <w:tc>
                                <w:tcPr>
                                  <w:tcW w:w="2070" w:type="dxa"/>
                                </w:tcPr>
                                <w:p w14:paraId="38677356" w14:textId="26E8D7F7" w:rsidR="001B10B7" w:rsidRPr="007B5EF4" w:rsidRDefault="00025C6D" w:rsidP="007B5EF4">
                                  <w:pPr>
                                    <w:rPr>
                                      <w:rFonts w:ascii="Times New Roman" w:hAnsi="Times New Roman" w:cs="Times New Roman"/>
                                    </w:rPr>
                                  </w:pPr>
                                  <w:r>
                                    <w:rPr>
                                      <w:rFonts w:ascii="Times New Roman" w:hAnsi="Times New Roman" w:cs="Times New Roman"/>
                                    </w:rPr>
                                    <w:t>Increase net profits</w:t>
                                  </w:r>
                                </w:p>
                              </w:tc>
                              <w:tc>
                                <w:tcPr>
                                  <w:tcW w:w="1890" w:type="dxa"/>
                                </w:tcPr>
                                <w:p w14:paraId="73C0898C" w14:textId="4C762E8F" w:rsidR="001B10B7" w:rsidRPr="007B5EF4" w:rsidRDefault="00025C6D" w:rsidP="005503A2">
                                  <w:pPr>
                                    <w:rPr>
                                      <w:rFonts w:ascii="Times New Roman" w:hAnsi="Times New Roman" w:cs="Times New Roman"/>
                                    </w:rPr>
                                  </w:pPr>
                                  <w:r>
                                    <w:rPr>
                                      <w:rFonts w:ascii="Times New Roman" w:hAnsi="Times New Roman" w:cs="Times New Roman"/>
                                    </w:rPr>
                                    <w:t>Total sales made minus costs and expenses</w:t>
                                  </w:r>
                                  <w:r w:rsidR="001B10B7">
                                    <w:rPr>
                                      <w:rFonts w:ascii="Times New Roman" w:hAnsi="Times New Roman" w:cs="Times New Roman"/>
                                    </w:rPr>
                                    <w:t xml:space="preserve">   </w:t>
                                  </w:r>
                                </w:p>
                              </w:tc>
                            </w:tr>
                            <w:tr w:rsidR="001B10B7" w14:paraId="6CE86AAB" w14:textId="77777777" w:rsidTr="00394651">
                              <w:tc>
                                <w:tcPr>
                                  <w:tcW w:w="2070" w:type="dxa"/>
                                </w:tcPr>
                                <w:p w14:paraId="2FEEF0EC" w14:textId="77777777" w:rsidR="00EB007A" w:rsidRDefault="000B12C0" w:rsidP="000B12C0">
                                  <w:pPr>
                                    <w:rPr>
                                      <w:rFonts w:ascii="Times New Roman" w:hAnsi="Times New Roman" w:cs="Times New Roman"/>
                                    </w:rPr>
                                  </w:pPr>
                                  <w:r>
                                    <w:rPr>
                                      <w:rFonts w:ascii="Times New Roman" w:hAnsi="Times New Roman" w:cs="Times New Roman"/>
                                    </w:rPr>
                                    <w:t>Reduce costs of after sale services</w:t>
                                  </w:r>
                                </w:p>
                                <w:p w14:paraId="403EF475" w14:textId="7C9D6938" w:rsidR="001B10B7" w:rsidRPr="007B5EF4" w:rsidRDefault="001B10B7" w:rsidP="000B12C0">
                                  <w:pPr>
                                    <w:rPr>
                                      <w:rFonts w:ascii="Times New Roman" w:hAnsi="Times New Roman" w:cs="Times New Roman"/>
                                    </w:rPr>
                                  </w:pPr>
                                  <w:r>
                                    <w:rPr>
                                      <w:rFonts w:ascii="Times New Roman" w:hAnsi="Times New Roman" w:cs="Times New Roman"/>
                                    </w:rPr>
                                    <w:t xml:space="preserve"> </w:t>
                                  </w:r>
                                </w:p>
                              </w:tc>
                              <w:tc>
                                <w:tcPr>
                                  <w:tcW w:w="1890" w:type="dxa"/>
                                </w:tcPr>
                                <w:p w14:paraId="4A34F6AF" w14:textId="3DDA813B" w:rsidR="001B10B7" w:rsidRPr="007B5EF4" w:rsidRDefault="00EB007A" w:rsidP="00EB007A">
                                  <w:pPr>
                                    <w:rPr>
                                      <w:rFonts w:ascii="Times New Roman" w:hAnsi="Times New Roman" w:cs="Times New Roman"/>
                                    </w:rPr>
                                  </w:pPr>
                                  <w:r>
                                    <w:rPr>
                                      <w:rFonts w:ascii="Times New Roman" w:hAnsi="Times New Roman" w:cs="Times New Roman"/>
                                    </w:rPr>
                                    <w:t>Cost percentage to business value</w:t>
                                  </w:r>
                                  <w:r w:rsidR="001B10B7">
                                    <w:rPr>
                                      <w:rFonts w:ascii="Times New Roman" w:hAnsi="Times New Roman" w:cs="Times New Roman"/>
                                    </w:rPr>
                                    <w:t xml:space="preserve"> </w:t>
                                  </w:r>
                                </w:p>
                              </w:tc>
                            </w:tr>
                            <w:tr w:rsidR="00CD6916" w14:paraId="58DC106C" w14:textId="77777777" w:rsidTr="00394651">
                              <w:tc>
                                <w:tcPr>
                                  <w:tcW w:w="2070" w:type="dxa"/>
                                </w:tcPr>
                                <w:p w14:paraId="2B510CD2" w14:textId="582A8563" w:rsidR="001B10B7" w:rsidRDefault="00CD6916" w:rsidP="00CD6916">
                                  <w:pPr>
                                    <w:rPr>
                                      <w:rFonts w:ascii="Times New Roman" w:hAnsi="Times New Roman" w:cs="Times New Roman"/>
                                    </w:rPr>
                                  </w:pPr>
                                  <w:r>
                                    <w:rPr>
                                      <w:rFonts w:ascii="Times New Roman" w:hAnsi="Times New Roman" w:cs="Times New Roman"/>
                                    </w:rPr>
                                    <w:t>Increase business value</w:t>
                                  </w:r>
                                </w:p>
                              </w:tc>
                              <w:tc>
                                <w:tcPr>
                                  <w:tcW w:w="1890" w:type="dxa"/>
                                </w:tcPr>
                                <w:p w14:paraId="5F65A0F0" w14:textId="1BC4CFAD" w:rsidR="001B10B7" w:rsidRDefault="008619C3" w:rsidP="00394651">
                                  <w:pPr>
                                    <w:rPr>
                                      <w:rFonts w:ascii="Times New Roman" w:hAnsi="Times New Roman" w:cs="Times New Roman"/>
                                    </w:rPr>
                                  </w:pPr>
                                  <w:r>
                                    <w:rPr>
                                      <w:rFonts w:ascii="Times New Roman" w:hAnsi="Times New Roman" w:cs="Times New Roman"/>
                                    </w:rPr>
                                    <w:t>Using the balance sheet</w:t>
                                  </w:r>
                                </w:p>
                              </w:tc>
                            </w:tr>
                          </w:tbl>
                          <w:p w14:paraId="0D6ED508" w14:textId="77777777" w:rsidR="001B10B7" w:rsidRPr="00933C60" w:rsidRDefault="001B10B7" w:rsidP="001B10B7">
                            <w:pPr>
                              <w:jc w:val="center"/>
                              <w:rPr>
                                <w:rFonts w:ascii="Times New Roman" w:hAnsi="Times New Roman" w:cs="Times New Roman"/>
                                <w:u w:val="single"/>
                              </w:rPr>
                            </w:pPr>
                          </w:p>
                          <w:p w14:paraId="6FEF468E" w14:textId="77777777" w:rsidR="001B10B7" w:rsidRPr="008F25C9" w:rsidRDefault="001B10B7" w:rsidP="001B10B7">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7E6619" id="Rounded Rectangle 4" o:spid="_x0000_s1026" style="position:absolute;margin-left:14pt;margin-top:18.2pt;width:223.5pt;height:207.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vFYugIAAAAGAAAOAAAAZHJzL2Uyb0RvYy54bWysVN9P2zAQfp+0/8Hy+0gaSscqUlSBmCYx&#10;QMDEs+vYbSTH59luk+6v39lOQmFsk6b1wbXvx3d3X+7u7LxrFNkJ62rQJZ0c5ZQIzaGq9bqk3x6v&#10;PpxS4jzTFVOgRUn3wtHzxft3Z62ZiwI2oCphCYJoN29NSTfem3mWOb4RDXNHYIRGpQTbMI9Pu84q&#10;y1pEb1RW5Pksa8FWxgIXzqH0MinpIuJLKbi/ldIJT1RJMTcfTxvPVTizxRmbry0zm5r3abB/yKJh&#10;tcagI9Ql84xsbf0LVFNzCw6kP+LQZCBlzUWsAauZ5K+qedgwI2ItSI4zI03u/8Hym92dJXVV0ikl&#10;mjX4ie5hqytRkXskj+m1EmQaaGqNm6P1g7mz/cvhNdTcSduEf6yGdJHa/Uit6DzhKCxOj0+LvKCE&#10;o66YHc+OiyKgZs/uxjr/WUBDwqWkNqQRcoi8st2188l+sAshHai6uqqVio/QNOJCWbJj+Ll9V0RX&#10;tW2+QpVk0xx/6aOjGFsjiWeDGNOJrRdQYnIvAij9t5ir9aSv6sARQYNnFhhMnMWb3ysR8JS+FxI/&#10;QWApJjxmkJJjnAvtJ0m1YZVI4pPf5hwBA7JEYkbsHuAlRwN2Yra3D64izs7onP8pseQ8esTIoP3o&#10;3NQa7FsACqvqIyf7gaRETWDJd6sOTcJ1BdUee9VCGmJn+FWNnXLNnL9jFqcW5xs3kb/FQypoSwr9&#10;jZIN2B9vyYM9DhNqKWlxC5TUfd8yKyhRXzSO2afJdBrWRnxMTz4W+LCHmtWhRm+bC8DOm+DOMzxe&#10;g71Xw1VaaJ5wYS1DVFQxzTF2Sbm3w+PCp+2EK4+L5TKa4aowzF/rB8MDeCA4DMFj98Ss6cfF46Td&#10;wLAx2PzVwCTb4KlhufUg6zhNz7z21OOaiX3fr8Swxw7f0ep5cS9+AgAA//8DAFBLAwQUAAYACAAA&#10;ACEALMbiOeMAAAAJAQAADwAAAGRycy9kb3ducmV2LnhtbEyPS0/DMBCE70j8B2uRuCDqtLShCnEq&#10;HqpQJYqg5SFubrwkEfY6it00/HuWE9x2d0az3+SLwVnRYxcaTwrGowQEUulNQ5WCl+3yfA4iRE1G&#10;W0+o4BsDLIrjo1xnxh/oGftNrASHUMi0gjrGNpMylDU6HUa+RWLt03dOR167SppOHzjcWTlJklQ6&#10;3RB/qHWLtzWWX5u9U3DxkfZPZ6/rgZY3K/v28Hj3vr7fKnV6MlxfgYg4xD8z/OIzOhTMtPN7MkFY&#10;BZM5V4mclU5BsD69nPFhx8NsnIIscvm/QfEDAAD//wMAUEsBAi0AFAAGAAgAAAAhALaDOJL+AAAA&#10;4QEAABMAAAAAAAAAAAAAAAAAAAAAAFtDb250ZW50X1R5cGVzXS54bWxQSwECLQAUAAYACAAAACEA&#10;OP0h/9YAAACUAQAACwAAAAAAAAAAAAAAAAAvAQAAX3JlbHMvLnJlbHNQSwECLQAUAAYACAAAACEA&#10;MBbxWLoCAAAABgAADgAAAAAAAAAAAAAAAAAuAgAAZHJzL2Uyb0RvYy54bWxQSwECLQAUAAYACAAA&#10;ACEALMbiOeMAAAAJAQAADwAAAAAAAAAAAAAAAAAUBQAAZHJzL2Rvd25yZXYueG1sUEsFBgAAAAAE&#10;AAQA8wAAACQGAAAAAA==&#10;" fillcolor="#acb9ca [1311]" strokecolor="white [3212]" strokeweight="1pt">
                <v:stroke joinstyle="miter"/>
                <v:textbox>
                  <w:txbxContent>
                    <w:p w14:paraId="012DB673" w14:textId="618F958B" w:rsidR="001B10B7" w:rsidRDefault="006C2677" w:rsidP="001B10B7">
                      <w:pPr>
                        <w:jc w:val="center"/>
                        <w:rPr>
                          <w:rFonts w:ascii="Times New Roman" w:hAnsi="Times New Roman" w:cs="Times New Roman"/>
                          <w:u w:val="single"/>
                        </w:rPr>
                      </w:pPr>
                      <w:r>
                        <w:rPr>
                          <w:rFonts w:ascii="Times New Roman" w:hAnsi="Times New Roman" w:cs="Times New Roman"/>
                          <w:u w:val="single"/>
                        </w:rPr>
                        <w:t>Financial</w:t>
                      </w:r>
                      <w:r w:rsidR="001B10B7" w:rsidRPr="00933C60">
                        <w:rPr>
                          <w:rFonts w:ascii="Times New Roman" w:hAnsi="Times New Roman" w:cs="Times New Roman"/>
                          <w:u w:val="single"/>
                        </w:rPr>
                        <w:t xml:space="preserve"> aspect</w:t>
                      </w:r>
                    </w:p>
                    <w:tbl>
                      <w:tblPr>
                        <w:tblStyle w:val="TableGrid"/>
                        <w:tblW w:w="0" w:type="auto"/>
                        <w:tblInd w:w="-5" w:type="dxa"/>
                        <w:tblLook w:val="04A0" w:firstRow="1" w:lastRow="0" w:firstColumn="1" w:lastColumn="0" w:noHBand="0" w:noVBand="1"/>
                      </w:tblPr>
                      <w:tblGrid>
                        <w:gridCol w:w="1940"/>
                        <w:gridCol w:w="1810"/>
                      </w:tblGrid>
                      <w:tr w:rsidR="00CD6916" w14:paraId="63A7D371" w14:textId="77777777" w:rsidTr="00394651">
                        <w:tc>
                          <w:tcPr>
                            <w:tcW w:w="2070" w:type="dxa"/>
                          </w:tcPr>
                          <w:p w14:paraId="51BD198A" w14:textId="77777777" w:rsidR="001B10B7" w:rsidRPr="00E209F9" w:rsidRDefault="001B10B7" w:rsidP="007B5EF4">
                            <w:pPr>
                              <w:rPr>
                                <w:rFonts w:ascii="Times New Roman" w:hAnsi="Times New Roman" w:cs="Times New Roman"/>
                                <w:b/>
                              </w:rPr>
                            </w:pPr>
                            <w:r w:rsidRPr="00E209F9">
                              <w:rPr>
                                <w:rFonts w:ascii="Times New Roman" w:hAnsi="Times New Roman" w:cs="Times New Roman"/>
                                <w:b/>
                              </w:rPr>
                              <w:t xml:space="preserve">Goals </w:t>
                            </w:r>
                          </w:p>
                        </w:tc>
                        <w:tc>
                          <w:tcPr>
                            <w:tcW w:w="1890" w:type="dxa"/>
                          </w:tcPr>
                          <w:p w14:paraId="5E89B313" w14:textId="77777777" w:rsidR="001B10B7" w:rsidRPr="00E209F9" w:rsidRDefault="001B10B7" w:rsidP="005906BA">
                            <w:pPr>
                              <w:jc w:val="center"/>
                              <w:rPr>
                                <w:rFonts w:ascii="Times New Roman" w:hAnsi="Times New Roman" w:cs="Times New Roman"/>
                                <w:b/>
                              </w:rPr>
                            </w:pPr>
                            <w:r w:rsidRPr="00E209F9">
                              <w:rPr>
                                <w:rFonts w:ascii="Times New Roman" w:hAnsi="Times New Roman" w:cs="Times New Roman"/>
                                <w:b/>
                              </w:rPr>
                              <w:t>Measure</w:t>
                            </w:r>
                          </w:p>
                        </w:tc>
                      </w:tr>
                      <w:tr w:rsidR="001B10B7" w14:paraId="3C69C1DC" w14:textId="77777777" w:rsidTr="00394651">
                        <w:tc>
                          <w:tcPr>
                            <w:tcW w:w="2070" w:type="dxa"/>
                          </w:tcPr>
                          <w:p w14:paraId="38677356" w14:textId="26E8D7F7" w:rsidR="001B10B7" w:rsidRPr="007B5EF4" w:rsidRDefault="00025C6D" w:rsidP="007B5EF4">
                            <w:pPr>
                              <w:rPr>
                                <w:rFonts w:ascii="Times New Roman" w:hAnsi="Times New Roman" w:cs="Times New Roman"/>
                              </w:rPr>
                            </w:pPr>
                            <w:r>
                              <w:rPr>
                                <w:rFonts w:ascii="Times New Roman" w:hAnsi="Times New Roman" w:cs="Times New Roman"/>
                              </w:rPr>
                              <w:t>Increase net profits</w:t>
                            </w:r>
                          </w:p>
                        </w:tc>
                        <w:tc>
                          <w:tcPr>
                            <w:tcW w:w="1890" w:type="dxa"/>
                          </w:tcPr>
                          <w:p w14:paraId="73C0898C" w14:textId="4C762E8F" w:rsidR="001B10B7" w:rsidRPr="007B5EF4" w:rsidRDefault="00025C6D" w:rsidP="005503A2">
                            <w:pPr>
                              <w:rPr>
                                <w:rFonts w:ascii="Times New Roman" w:hAnsi="Times New Roman" w:cs="Times New Roman"/>
                              </w:rPr>
                            </w:pPr>
                            <w:r>
                              <w:rPr>
                                <w:rFonts w:ascii="Times New Roman" w:hAnsi="Times New Roman" w:cs="Times New Roman"/>
                              </w:rPr>
                              <w:t>Total sales made minus costs and expenses</w:t>
                            </w:r>
                            <w:r w:rsidR="001B10B7">
                              <w:rPr>
                                <w:rFonts w:ascii="Times New Roman" w:hAnsi="Times New Roman" w:cs="Times New Roman"/>
                              </w:rPr>
                              <w:t xml:space="preserve">   </w:t>
                            </w:r>
                          </w:p>
                        </w:tc>
                      </w:tr>
                      <w:tr w:rsidR="001B10B7" w14:paraId="6CE86AAB" w14:textId="77777777" w:rsidTr="00394651">
                        <w:tc>
                          <w:tcPr>
                            <w:tcW w:w="2070" w:type="dxa"/>
                          </w:tcPr>
                          <w:p w14:paraId="2FEEF0EC" w14:textId="77777777" w:rsidR="00EB007A" w:rsidRDefault="000B12C0" w:rsidP="000B12C0">
                            <w:pPr>
                              <w:rPr>
                                <w:rFonts w:ascii="Times New Roman" w:hAnsi="Times New Roman" w:cs="Times New Roman"/>
                              </w:rPr>
                            </w:pPr>
                            <w:r>
                              <w:rPr>
                                <w:rFonts w:ascii="Times New Roman" w:hAnsi="Times New Roman" w:cs="Times New Roman"/>
                              </w:rPr>
                              <w:t>Reduce costs of after sale services</w:t>
                            </w:r>
                          </w:p>
                          <w:p w14:paraId="403EF475" w14:textId="7C9D6938" w:rsidR="001B10B7" w:rsidRPr="007B5EF4" w:rsidRDefault="001B10B7" w:rsidP="000B12C0">
                            <w:pPr>
                              <w:rPr>
                                <w:rFonts w:ascii="Times New Roman" w:hAnsi="Times New Roman" w:cs="Times New Roman"/>
                              </w:rPr>
                            </w:pPr>
                            <w:r>
                              <w:rPr>
                                <w:rFonts w:ascii="Times New Roman" w:hAnsi="Times New Roman" w:cs="Times New Roman"/>
                              </w:rPr>
                              <w:t xml:space="preserve"> </w:t>
                            </w:r>
                          </w:p>
                        </w:tc>
                        <w:tc>
                          <w:tcPr>
                            <w:tcW w:w="1890" w:type="dxa"/>
                          </w:tcPr>
                          <w:p w14:paraId="4A34F6AF" w14:textId="3DDA813B" w:rsidR="001B10B7" w:rsidRPr="007B5EF4" w:rsidRDefault="00EB007A" w:rsidP="00EB007A">
                            <w:pPr>
                              <w:rPr>
                                <w:rFonts w:ascii="Times New Roman" w:hAnsi="Times New Roman" w:cs="Times New Roman"/>
                              </w:rPr>
                            </w:pPr>
                            <w:r>
                              <w:rPr>
                                <w:rFonts w:ascii="Times New Roman" w:hAnsi="Times New Roman" w:cs="Times New Roman"/>
                              </w:rPr>
                              <w:t>Cost percentage to business value</w:t>
                            </w:r>
                            <w:r w:rsidR="001B10B7">
                              <w:rPr>
                                <w:rFonts w:ascii="Times New Roman" w:hAnsi="Times New Roman" w:cs="Times New Roman"/>
                              </w:rPr>
                              <w:t xml:space="preserve"> </w:t>
                            </w:r>
                          </w:p>
                        </w:tc>
                      </w:tr>
                      <w:tr w:rsidR="00CD6916" w14:paraId="58DC106C" w14:textId="77777777" w:rsidTr="00394651">
                        <w:tc>
                          <w:tcPr>
                            <w:tcW w:w="2070" w:type="dxa"/>
                          </w:tcPr>
                          <w:p w14:paraId="2B510CD2" w14:textId="582A8563" w:rsidR="001B10B7" w:rsidRDefault="00CD6916" w:rsidP="00CD6916">
                            <w:pPr>
                              <w:rPr>
                                <w:rFonts w:ascii="Times New Roman" w:hAnsi="Times New Roman" w:cs="Times New Roman"/>
                              </w:rPr>
                            </w:pPr>
                            <w:r>
                              <w:rPr>
                                <w:rFonts w:ascii="Times New Roman" w:hAnsi="Times New Roman" w:cs="Times New Roman"/>
                              </w:rPr>
                              <w:t>Increase business value</w:t>
                            </w:r>
                          </w:p>
                        </w:tc>
                        <w:tc>
                          <w:tcPr>
                            <w:tcW w:w="1890" w:type="dxa"/>
                          </w:tcPr>
                          <w:p w14:paraId="5F65A0F0" w14:textId="1BC4CFAD" w:rsidR="001B10B7" w:rsidRDefault="008619C3" w:rsidP="00394651">
                            <w:pPr>
                              <w:rPr>
                                <w:rFonts w:ascii="Times New Roman" w:hAnsi="Times New Roman" w:cs="Times New Roman"/>
                              </w:rPr>
                            </w:pPr>
                            <w:r>
                              <w:rPr>
                                <w:rFonts w:ascii="Times New Roman" w:hAnsi="Times New Roman" w:cs="Times New Roman"/>
                              </w:rPr>
                              <w:t>Using the balance sheet</w:t>
                            </w:r>
                          </w:p>
                        </w:tc>
                      </w:tr>
                    </w:tbl>
                    <w:p w14:paraId="0D6ED508" w14:textId="77777777" w:rsidR="001B10B7" w:rsidRPr="00933C60" w:rsidRDefault="001B10B7" w:rsidP="001B10B7">
                      <w:pPr>
                        <w:jc w:val="center"/>
                        <w:rPr>
                          <w:rFonts w:ascii="Times New Roman" w:hAnsi="Times New Roman" w:cs="Times New Roman"/>
                          <w:u w:val="single"/>
                        </w:rPr>
                      </w:pPr>
                    </w:p>
                    <w:p w14:paraId="6FEF468E" w14:textId="77777777" w:rsidR="001B10B7" w:rsidRPr="008F25C9" w:rsidRDefault="001B10B7" w:rsidP="001B10B7">
                      <w:pPr>
                        <w:jc w:val="center"/>
                        <w:rPr>
                          <w:rFonts w:ascii="Times New Roman" w:hAnsi="Times New Roman" w:cs="Times New Roman"/>
                        </w:rPr>
                      </w:pPr>
                    </w:p>
                  </w:txbxContent>
                </v:textbox>
                <w10:wrap anchorx="margin"/>
              </v:roundrect>
            </w:pict>
          </mc:Fallback>
        </mc:AlternateContent>
      </w:r>
      <w:r w:rsidR="007A760A">
        <w:rPr>
          <w:rFonts w:asciiTheme="majorBidi" w:eastAsia="Times New Roman" w:hAnsiTheme="majorBidi" w:cstheme="majorBidi"/>
          <w:noProof/>
          <w:color w:val="000000" w:themeColor="text1"/>
        </w:rPr>
        <mc:AlternateContent>
          <mc:Choice Requires="wps">
            <w:drawing>
              <wp:anchor distT="0" distB="0" distL="114300" distR="114300" simplePos="0" relativeHeight="251659264" behindDoc="0" locked="0" layoutInCell="1" allowOverlap="1" wp14:anchorId="53B13849" wp14:editId="244E9AEC">
                <wp:simplePos x="0" y="0"/>
                <wp:positionH relativeFrom="column">
                  <wp:posOffset>3633784</wp:posOffset>
                </wp:positionH>
                <wp:positionV relativeFrom="paragraph">
                  <wp:posOffset>136211</wp:posOffset>
                </wp:positionV>
                <wp:extent cx="2885497" cy="2671948"/>
                <wp:effectExtent l="0" t="0" r="10160" b="14605"/>
                <wp:wrapNone/>
                <wp:docPr id="1" name="Rounded Rectangle 1"/>
                <wp:cNvGraphicFramePr/>
                <a:graphic xmlns:a="http://schemas.openxmlformats.org/drawingml/2006/main">
                  <a:graphicData uri="http://schemas.microsoft.com/office/word/2010/wordprocessingShape">
                    <wps:wsp>
                      <wps:cNvSpPr/>
                      <wps:spPr>
                        <a:xfrm>
                          <a:off x="0" y="0"/>
                          <a:ext cx="2885497" cy="2671948"/>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95C99A" w14:textId="2338C1A0" w:rsidR="005906BA" w:rsidRPr="007A760A" w:rsidRDefault="00933C60" w:rsidP="005906BA">
                            <w:pPr>
                              <w:jc w:val="center"/>
                              <w:rPr>
                                <w:rFonts w:ascii="Times New Roman" w:hAnsi="Times New Roman" w:cs="Times New Roman"/>
                                <w:color w:val="7B7B7B" w:themeColor="accent3" w:themeShade="BF"/>
                                <w:u w:val="single"/>
                              </w:rPr>
                            </w:pPr>
                            <w:r w:rsidRPr="007A760A">
                              <w:rPr>
                                <w:rFonts w:ascii="Times New Roman" w:hAnsi="Times New Roman" w:cs="Times New Roman"/>
                                <w:color w:val="7B7B7B" w:themeColor="accent3" w:themeShade="BF"/>
                                <w:u w:val="single"/>
                              </w:rPr>
                              <w:t>Customer aspect</w:t>
                            </w:r>
                          </w:p>
                          <w:tbl>
                            <w:tblPr>
                              <w:tblStyle w:val="TableGrid"/>
                              <w:tblW w:w="0" w:type="auto"/>
                              <w:tblInd w:w="-5" w:type="dxa"/>
                              <w:tblLook w:val="04A0" w:firstRow="1" w:lastRow="0" w:firstColumn="1" w:lastColumn="0" w:noHBand="0" w:noVBand="1"/>
                            </w:tblPr>
                            <w:tblGrid>
                              <w:gridCol w:w="1986"/>
                              <w:gridCol w:w="1835"/>
                            </w:tblGrid>
                            <w:tr w:rsidR="007A760A" w:rsidRPr="007A760A" w14:paraId="2B9382EE" w14:textId="77777777" w:rsidTr="00394651">
                              <w:tc>
                                <w:tcPr>
                                  <w:tcW w:w="2070" w:type="dxa"/>
                                </w:tcPr>
                                <w:p w14:paraId="7C8CCD8B" w14:textId="7B5C60CA" w:rsidR="00933C60" w:rsidRPr="007A760A" w:rsidRDefault="007B5EF4"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Goals </w:t>
                                  </w:r>
                                </w:p>
                              </w:tc>
                              <w:tc>
                                <w:tcPr>
                                  <w:tcW w:w="1890" w:type="dxa"/>
                                </w:tcPr>
                                <w:p w14:paraId="40B64575" w14:textId="21FA128E" w:rsidR="00933C60" w:rsidRPr="007A760A" w:rsidRDefault="007B5EF4" w:rsidP="005906BA">
                                  <w:pPr>
                                    <w:jc w:val="cente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Measure</w:t>
                                  </w:r>
                                </w:p>
                              </w:tc>
                            </w:tr>
                            <w:tr w:rsidR="007A760A" w:rsidRPr="007A760A" w14:paraId="6F662518" w14:textId="77777777" w:rsidTr="00394651">
                              <w:tc>
                                <w:tcPr>
                                  <w:tcW w:w="2070" w:type="dxa"/>
                                </w:tcPr>
                                <w:p w14:paraId="38448B48" w14:textId="06AF0453" w:rsidR="007B5EF4" w:rsidRPr="007A760A" w:rsidRDefault="005503A2"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Coverage</w:t>
                                  </w:r>
                                </w:p>
                              </w:tc>
                              <w:tc>
                                <w:tcPr>
                                  <w:tcW w:w="1890" w:type="dxa"/>
                                </w:tcPr>
                                <w:p w14:paraId="38A00ED7" w14:textId="4FE0AAFC" w:rsidR="007B5EF4" w:rsidRPr="007A760A" w:rsidRDefault="002D6620" w:rsidP="005503A2">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Reports from our customers  </w:t>
                                  </w:r>
                                  <w:r w:rsidR="005503A2" w:rsidRPr="007A760A">
                                    <w:rPr>
                                      <w:rFonts w:ascii="Times New Roman" w:hAnsi="Times New Roman" w:cs="Times New Roman"/>
                                      <w:color w:val="7B7B7B" w:themeColor="accent3" w:themeShade="BF"/>
                                    </w:rPr>
                                    <w:t xml:space="preserve"> </w:t>
                                  </w:r>
                                </w:p>
                              </w:tc>
                            </w:tr>
                            <w:tr w:rsidR="007A760A" w:rsidRPr="007A760A" w14:paraId="58A95E01" w14:textId="77777777" w:rsidTr="00394651">
                              <w:tc>
                                <w:tcPr>
                                  <w:tcW w:w="2070" w:type="dxa"/>
                                </w:tcPr>
                                <w:p w14:paraId="189DFDEC" w14:textId="2C3C48DD" w:rsidR="007B5EF4" w:rsidRPr="007A760A" w:rsidRDefault="00394651"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Maintain </w:t>
                                  </w:r>
                                  <w:r w:rsidR="003B7171" w:rsidRPr="007A760A">
                                    <w:rPr>
                                      <w:rFonts w:ascii="Times New Roman" w:hAnsi="Times New Roman" w:cs="Times New Roman"/>
                                      <w:color w:val="7B7B7B" w:themeColor="accent3" w:themeShade="BF"/>
                                    </w:rPr>
                                    <w:t>existing customer base</w:t>
                                  </w:r>
                                </w:p>
                              </w:tc>
                              <w:tc>
                                <w:tcPr>
                                  <w:tcW w:w="1890" w:type="dxa"/>
                                </w:tcPr>
                                <w:p w14:paraId="0022F8A4" w14:textId="5D4F368F" w:rsidR="007B5EF4" w:rsidRPr="007A760A" w:rsidRDefault="00D75775" w:rsidP="00394651">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Customer appearances and competitor reports</w:t>
                                  </w:r>
                                </w:p>
                              </w:tc>
                            </w:tr>
                            <w:tr w:rsidR="007A760A" w:rsidRPr="007A760A" w14:paraId="45C85C77" w14:textId="77777777" w:rsidTr="00394651">
                              <w:tc>
                                <w:tcPr>
                                  <w:tcW w:w="2070" w:type="dxa"/>
                                </w:tcPr>
                                <w:p w14:paraId="3E552039" w14:textId="5A1A5CB1" w:rsidR="00D75775" w:rsidRPr="007A760A" w:rsidRDefault="00562E28"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Increase quality, availability is an aspect of quality</w:t>
                                  </w:r>
                                </w:p>
                              </w:tc>
                              <w:tc>
                                <w:tcPr>
                                  <w:tcW w:w="1890" w:type="dxa"/>
                                </w:tcPr>
                                <w:p w14:paraId="62C1F45C" w14:textId="41E7D125" w:rsidR="00D75775" w:rsidRPr="007A760A" w:rsidRDefault="00CC2A7B" w:rsidP="00394651">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Customer reports and speak outs when they come to buy</w:t>
                                  </w:r>
                                </w:p>
                              </w:tc>
                            </w:tr>
                          </w:tbl>
                          <w:p w14:paraId="5368E799" w14:textId="77777777" w:rsidR="00933C60" w:rsidRPr="00933C60" w:rsidRDefault="00933C60" w:rsidP="005906BA">
                            <w:pPr>
                              <w:jc w:val="center"/>
                              <w:rPr>
                                <w:rFonts w:ascii="Times New Roman" w:hAnsi="Times New Roman" w:cs="Times New Roman"/>
                                <w:u w:val="single"/>
                              </w:rPr>
                            </w:pPr>
                          </w:p>
                          <w:p w14:paraId="6927496D" w14:textId="77777777" w:rsidR="00933C60" w:rsidRPr="008F25C9" w:rsidRDefault="00933C60" w:rsidP="005906BA">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B13849" id="Rounded Rectangle 1" o:spid="_x0000_s1027" style="position:absolute;margin-left:286.1pt;margin-top:10.75pt;width:227.2pt;height:21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pXcpQIAAMwFAAAOAAAAZHJzL2Uyb0RvYy54bWysVFFPGzEMfp+0/xDlfVxbFSgVV1SBmCYh&#10;QIWJ5zSX9E7KxVmS9q779bNz1yswtEnT+pDGZ/uz/cX25VVbG7ZTPlRgcz4+GXGmrISispucf3++&#10;/TLjLERhC2HAqpzvVeBXi8+fLhs3VxMowRTKMwSxYd64nJcxunmWBVmqWoQTcMqiUoOvRUTRb7LC&#10;iwbRa5NNRqOzrAFfOA9ShYBfbzolXyR8rZWMD1oHFZnJOeYW0+nTuaYzW1yK+cYLV1ayT0P8Qxa1&#10;qCwGHaBuRBRs66vfoOpKegig44mEOgOtK6lSDVjNePSumqdSOJVqQXKCG2gK/w9W3u8ePasKfDvO&#10;rKjxiVawtYUq2ArJE3ZjFBsTTY0Lc7R+co++lwJeqeZW+5r+sRrWJmr3A7WqjUzix8lsdjq9OOdM&#10;om5ydj6+mM4INTu6Ox/iVwU1o0vOPaVBOSRexe4uxM7+YEchA5iquK2MSQI1jbo2nu0EPvd6k/LG&#10;CG+sjP2bY2w/cEQY8syIhq7wdIt7owjP2JXSyCOVmhJOHXxMRkipbBx3qlIUqsvxdIS/nofBI7GS&#10;AAlZY3UDdg/wttADdkdPb0+uKg3A4Dz6U2Kd8+CRIoONg3NdWfAfARisqo/c2R9I6qghlmK7bvse&#10;Q0v6soZij33noRvI4ORtha9+J0J8FB4nEGcVt0p8wEMbaHIO/Y2zEvzPj76TPQ4GajlrcKJzHn5s&#10;hVecmW8WR+ZiPJ3SCkjC9PR8goJ/rVm/1thtfQ3YRTgWmF26kn00h6v2UL/g8llSVFQJKzF2zmX0&#10;B+E6dpsG15dUy2Uyw7F3It7ZJycJnHimhn5uX4R3fetHnJp7OEy/mL9r/s6WPC0stxF0lSbjyGv/&#10;ArgyUiv164120ms5WR2X8OIXAAAA//8DAFBLAwQUAAYACAAAACEAYcf1CuAAAAALAQAADwAAAGRy&#10;cy9kb3ducmV2LnhtbEyP0UrDQBBF3wX/YRnBN7vppo0SMykiSikIxeoHbLJjEpqdjdlNG//e7ZM+&#10;Dvdw75liM9tenGj0nWOE5SIBQVw703GD8PnxevcAwgfNRveOCeGHPGzK66tC58ad+Z1Oh9CIWMI+&#10;1whtCEMupa9bstov3EAcsy83Wh3iOTbSjPocy20vVZJk0uqO40KrB3puqT4eJouQTfN+l36Puybd&#10;Vt2bPbqX7eQQb2/mp0cQgebwB8NFP6pDGZ0qN7HxokdY3ysVUQS1XIO4AInKMhAVwmqlUpBlIf//&#10;UP4CAAD//wMAUEsBAi0AFAAGAAgAAAAhALaDOJL+AAAA4QEAABMAAAAAAAAAAAAAAAAAAAAAAFtD&#10;b250ZW50X1R5cGVzXS54bWxQSwECLQAUAAYACAAAACEAOP0h/9YAAACUAQAACwAAAAAAAAAAAAAA&#10;AAAvAQAAX3JlbHMvLnJlbHNQSwECLQAUAAYACAAAACEA1LaV3KUCAADMBQAADgAAAAAAAAAAAAAA&#10;AAAuAgAAZHJzL2Uyb0RvYy54bWxQSwECLQAUAAYACAAAACEAYcf1CuAAAAALAQAADwAAAAAAAAAA&#10;AAAAAAD/BAAAZHJzL2Rvd25yZXYueG1sUEsFBgAAAAAEAAQA8wAAAAwGAAAAAA==&#10;" fillcolor="white [3212]" strokecolor="black [3213]" strokeweight="1pt">
                <v:stroke joinstyle="miter"/>
                <v:textbox>
                  <w:txbxContent>
                    <w:p w14:paraId="0395C99A" w14:textId="2338C1A0" w:rsidR="005906BA" w:rsidRPr="007A760A" w:rsidRDefault="00933C60" w:rsidP="005906BA">
                      <w:pPr>
                        <w:jc w:val="center"/>
                        <w:rPr>
                          <w:rFonts w:ascii="Times New Roman" w:hAnsi="Times New Roman" w:cs="Times New Roman"/>
                          <w:color w:val="7B7B7B" w:themeColor="accent3" w:themeShade="BF"/>
                          <w:u w:val="single"/>
                        </w:rPr>
                      </w:pPr>
                      <w:r w:rsidRPr="007A760A">
                        <w:rPr>
                          <w:rFonts w:ascii="Times New Roman" w:hAnsi="Times New Roman" w:cs="Times New Roman"/>
                          <w:color w:val="7B7B7B" w:themeColor="accent3" w:themeShade="BF"/>
                          <w:u w:val="single"/>
                        </w:rPr>
                        <w:t>Customer aspect</w:t>
                      </w:r>
                    </w:p>
                    <w:tbl>
                      <w:tblPr>
                        <w:tblStyle w:val="TableGrid"/>
                        <w:tblW w:w="0" w:type="auto"/>
                        <w:tblInd w:w="-5" w:type="dxa"/>
                        <w:tblLook w:val="04A0" w:firstRow="1" w:lastRow="0" w:firstColumn="1" w:lastColumn="0" w:noHBand="0" w:noVBand="1"/>
                      </w:tblPr>
                      <w:tblGrid>
                        <w:gridCol w:w="1986"/>
                        <w:gridCol w:w="1835"/>
                      </w:tblGrid>
                      <w:tr w:rsidR="007A760A" w:rsidRPr="007A760A" w14:paraId="2B9382EE" w14:textId="77777777" w:rsidTr="00394651">
                        <w:tc>
                          <w:tcPr>
                            <w:tcW w:w="2070" w:type="dxa"/>
                          </w:tcPr>
                          <w:p w14:paraId="7C8CCD8B" w14:textId="7B5C60CA" w:rsidR="00933C60" w:rsidRPr="007A760A" w:rsidRDefault="007B5EF4"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Goals </w:t>
                            </w:r>
                          </w:p>
                        </w:tc>
                        <w:tc>
                          <w:tcPr>
                            <w:tcW w:w="1890" w:type="dxa"/>
                          </w:tcPr>
                          <w:p w14:paraId="40B64575" w14:textId="21FA128E" w:rsidR="00933C60" w:rsidRPr="007A760A" w:rsidRDefault="007B5EF4" w:rsidP="005906BA">
                            <w:pPr>
                              <w:jc w:val="cente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Measure</w:t>
                            </w:r>
                          </w:p>
                        </w:tc>
                      </w:tr>
                      <w:tr w:rsidR="007A760A" w:rsidRPr="007A760A" w14:paraId="6F662518" w14:textId="77777777" w:rsidTr="00394651">
                        <w:tc>
                          <w:tcPr>
                            <w:tcW w:w="2070" w:type="dxa"/>
                          </w:tcPr>
                          <w:p w14:paraId="38448B48" w14:textId="06AF0453" w:rsidR="007B5EF4" w:rsidRPr="007A760A" w:rsidRDefault="005503A2"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Coverage</w:t>
                            </w:r>
                          </w:p>
                        </w:tc>
                        <w:tc>
                          <w:tcPr>
                            <w:tcW w:w="1890" w:type="dxa"/>
                          </w:tcPr>
                          <w:p w14:paraId="38A00ED7" w14:textId="4FE0AAFC" w:rsidR="007B5EF4" w:rsidRPr="007A760A" w:rsidRDefault="002D6620" w:rsidP="005503A2">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Reports from our customers  </w:t>
                            </w:r>
                            <w:r w:rsidR="005503A2" w:rsidRPr="007A760A">
                              <w:rPr>
                                <w:rFonts w:ascii="Times New Roman" w:hAnsi="Times New Roman" w:cs="Times New Roman"/>
                                <w:color w:val="7B7B7B" w:themeColor="accent3" w:themeShade="BF"/>
                              </w:rPr>
                              <w:t xml:space="preserve"> </w:t>
                            </w:r>
                          </w:p>
                        </w:tc>
                      </w:tr>
                      <w:tr w:rsidR="007A760A" w:rsidRPr="007A760A" w14:paraId="58A95E01" w14:textId="77777777" w:rsidTr="00394651">
                        <w:tc>
                          <w:tcPr>
                            <w:tcW w:w="2070" w:type="dxa"/>
                          </w:tcPr>
                          <w:p w14:paraId="189DFDEC" w14:textId="2C3C48DD" w:rsidR="007B5EF4" w:rsidRPr="007A760A" w:rsidRDefault="00394651"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Maintain </w:t>
                            </w:r>
                            <w:r w:rsidR="003B7171" w:rsidRPr="007A760A">
                              <w:rPr>
                                <w:rFonts w:ascii="Times New Roman" w:hAnsi="Times New Roman" w:cs="Times New Roman"/>
                                <w:color w:val="7B7B7B" w:themeColor="accent3" w:themeShade="BF"/>
                              </w:rPr>
                              <w:t>existing customer base</w:t>
                            </w:r>
                          </w:p>
                        </w:tc>
                        <w:tc>
                          <w:tcPr>
                            <w:tcW w:w="1890" w:type="dxa"/>
                          </w:tcPr>
                          <w:p w14:paraId="0022F8A4" w14:textId="5D4F368F" w:rsidR="007B5EF4" w:rsidRPr="007A760A" w:rsidRDefault="00D75775" w:rsidP="00394651">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Customer appearances and competitor reports</w:t>
                            </w:r>
                          </w:p>
                        </w:tc>
                      </w:tr>
                      <w:tr w:rsidR="007A760A" w:rsidRPr="007A760A" w14:paraId="45C85C77" w14:textId="77777777" w:rsidTr="00394651">
                        <w:tc>
                          <w:tcPr>
                            <w:tcW w:w="2070" w:type="dxa"/>
                          </w:tcPr>
                          <w:p w14:paraId="3E552039" w14:textId="5A1A5CB1" w:rsidR="00D75775" w:rsidRPr="007A760A" w:rsidRDefault="00562E28"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Increase quality, availability is an aspect of quality</w:t>
                            </w:r>
                          </w:p>
                        </w:tc>
                        <w:tc>
                          <w:tcPr>
                            <w:tcW w:w="1890" w:type="dxa"/>
                          </w:tcPr>
                          <w:p w14:paraId="62C1F45C" w14:textId="41E7D125" w:rsidR="00D75775" w:rsidRPr="007A760A" w:rsidRDefault="00CC2A7B" w:rsidP="00394651">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Customer reports and speak outs when they come to buy</w:t>
                            </w:r>
                          </w:p>
                        </w:tc>
                      </w:tr>
                    </w:tbl>
                    <w:p w14:paraId="5368E799" w14:textId="77777777" w:rsidR="00933C60" w:rsidRPr="00933C60" w:rsidRDefault="00933C60" w:rsidP="005906BA">
                      <w:pPr>
                        <w:jc w:val="center"/>
                        <w:rPr>
                          <w:rFonts w:ascii="Times New Roman" w:hAnsi="Times New Roman" w:cs="Times New Roman"/>
                          <w:u w:val="single"/>
                        </w:rPr>
                      </w:pPr>
                    </w:p>
                    <w:p w14:paraId="6927496D" w14:textId="77777777" w:rsidR="00933C60" w:rsidRPr="008F25C9" w:rsidRDefault="00933C60" w:rsidP="005906BA">
                      <w:pPr>
                        <w:jc w:val="center"/>
                        <w:rPr>
                          <w:rFonts w:ascii="Times New Roman" w:hAnsi="Times New Roman" w:cs="Times New Roman"/>
                        </w:rPr>
                      </w:pPr>
                    </w:p>
                  </w:txbxContent>
                </v:textbox>
              </v:roundrect>
            </w:pict>
          </mc:Fallback>
        </mc:AlternateContent>
      </w:r>
    </w:p>
    <w:p w14:paraId="33E93EA5" w14:textId="7C1ADEEA" w:rsidR="003B7171" w:rsidRDefault="003B7171" w:rsidP="00470B7A">
      <w:pPr>
        <w:spacing w:line="480" w:lineRule="auto"/>
        <w:rPr>
          <w:rFonts w:asciiTheme="majorBidi" w:hAnsiTheme="majorBidi" w:cstheme="majorBidi"/>
        </w:rPr>
      </w:pPr>
    </w:p>
    <w:p w14:paraId="16150567" w14:textId="328B10F4" w:rsidR="003B7171" w:rsidRDefault="003B7171" w:rsidP="00470B7A">
      <w:pPr>
        <w:spacing w:line="480" w:lineRule="auto"/>
        <w:rPr>
          <w:rFonts w:asciiTheme="majorBidi" w:hAnsiTheme="majorBidi" w:cstheme="majorBidi"/>
        </w:rPr>
      </w:pPr>
    </w:p>
    <w:p w14:paraId="30A128F2" w14:textId="31A58BFD" w:rsidR="00B06EA5" w:rsidRDefault="00B06EA5" w:rsidP="00470B7A">
      <w:pPr>
        <w:spacing w:line="480" w:lineRule="auto"/>
        <w:rPr>
          <w:rFonts w:asciiTheme="majorBidi" w:hAnsiTheme="majorBidi" w:cstheme="majorBidi"/>
        </w:rPr>
      </w:pPr>
    </w:p>
    <w:p w14:paraId="31AC9CB0" w14:textId="716E779C" w:rsidR="00B06EA5" w:rsidRDefault="00A33E49" w:rsidP="00470B7A">
      <w:pPr>
        <w:spacing w:line="480" w:lineRule="auto"/>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66432" behindDoc="0" locked="0" layoutInCell="1" allowOverlap="1" wp14:anchorId="35EF8DF0" wp14:editId="050DB17D">
                <wp:simplePos x="0" y="0"/>
                <wp:positionH relativeFrom="column">
                  <wp:posOffset>3028208</wp:posOffset>
                </wp:positionH>
                <wp:positionV relativeFrom="paragraph">
                  <wp:posOffset>129326</wp:posOffset>
                </wp:positionV>
                <wp:extent cx="570015" cy="178129"/>
                <wp:effectExtent l="19050" t="19050" r="20955" b="31750"/>
                <wp:wrapNone/>
                <wp:docPr id="7" name="Left-Right Arrow 7"/>
                <wp:cNvGraphicFramePr/>
                <a:graphic xmlns:a="http://schemas.openxmlformats.org/drawingml/2006/main">
                  <a:graphicData uri="http://schemas.microsoft.com/office/word/2010/wordprocessingShape">
                    <wps:wsp>
                      <wps:cNvSpPr/>
                      <wps:spPr>
                        <a:xfrm>
                          <a:off x="0" y="0"/>
                          <a:ext cx="570015" cy="178129"/>
                        </a:xfrm>
                        <a:prstGeom prst="leftRightArrow">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347DD99"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7" o:spid="_x0000_s1026" type="#_x0000_t69" style="position:absolute;margin-left:238.45pt;margin-top:10.2pt;width:44.9pt;height:14.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h/hwIAAIAFAAAOAAAAZHJzL2Uyb0RvYy54bWysVF9r2zAQfx/sOwi9t7ZDs7ShTgktHYPQ&#10;lbajz6osxQJJp0lKnOzT7yQ7bmjLBmN+kO90d7/7o7u7vNoZTbbCBwW2ptVpSYmwHBpl1zX98XR7&#10;ck5JiMw2TIMVNd2LQK8Wnz9ddm4uJtCCboQnCGLDvHM1bWN086IIvBWGhVNwwqJQgjcsIuvXReNZ&#10;h+hGF5Oy/FJ04BvngYsQ8PamF9JFxpdS8PhdyiAi0TXF2GI+fT5f0lksLtl87ZlrFR/CYP8QhWHK&#10;otMR6oZFRjZevYMyinsIIOMpB1OAlIqLnANmU5VvsnlsmRM5FyxOcGOZwv+D5Xfbe09UU9MZJZYZ&#10;fKKVkPHkQa3bSJbeQ0dmqUqdC3NUfnT3fuACkinlnfQm/TEZssuV3Y+VFbtIOF5OZ2VZTSnhKKpm&#10;59XkImEWr8bOh/hVgCGJqKnGGHIIOYJcWbZdhdgbHZST1wBaNbdK68ykthHX2pMtwwdnnAsbq8HV&#10;kWaRsunjz1Tca5HstX0QEquBEU+y09yH7wGzr5Y1ovczLfE7eDmEkNPLgElbYoQjdvUn7D7FQT+Z&#10;itzGo3H5d+PRInsGG0djoyz4jwD0WCbZ62P4R6VJ5As0e+wVD/0QBcdvFT7WioV4zzxODc4XboL4&#10;HQ+poaspDBQlLfhfH90nfWxmlFLS4RTWNPzcMC8o0d8stvlFdXaWxjYzZ9PZBBl/LHk5ltiNuQZ8&#10;9wp3juOZTPpRH0jpwTzjwlgmryhilqPvmvLoD8x17LcDrhwulsushqPqWFzZR8cTeKpqasGn3TPz&#10;bujYiK1+B4eJZfM37drrJksLy00EqXIvv9Z1qDeOeW6cYSWlPXLMZ63Xxbn4DQAA//8DAFBLAwQU&#10;AAYACAAAACEA+NRDJeEAAAAJAQAADwAAAGRycy9kb3ducmV2LnhtbEyPwU7DMBBE70j8g7VI3KhD&#10;laYlxKlKESAVIUGLOLvxEgfidYjdNuXrWU5wXM3TzNtiPrhW7LEPjScFl6MEBFLlTUO1gtfN3cUM&#10;RIiajG49oYIjBpiXpyeFzo0/0Avu17EWXEIh1wpsjF0uZagsOh1GvkPi7N33Tkc++1qaXh+43LVy&#10;nCSZdLohXrC6w6XF6nO9cwrqx5v06/j03CwH+337sFrcf2zCm1LnZ8PiGkTEIf7B8KvP6lCy09bv&#10;yATRKkin2RWjCsZJCoKBSZZNQWw5mU1AloX8/0H5AwAA//8DAFBLAQItABQABgAIAAAAIQC2gziS&#10;/gAAAOEBAAATAAAAAAAAAAAAAAAAAAAAAABbQ29udGVudF9UeXBlc10ueG1sUEsBAi0AFAAGAAgA&#10;AAAhADj9If/WAAAAlAEAAAsAAAAAAAAAAAAAAAAALwEAAF9yZWxzLy5yZWxzUEsBAi0AFAAGAAgA&#10;AAAhAIDbWH+HAgAAgAUAAA4AAAAAAAAAAAAAAAAALgIAAGRycy9lMm9Eb2MueG1sUEsBAi0AFAAG&#10;AAgAAAAhAPjUQyXhAAAACQEAAA8AAAAAAAAAAAAAAAAA4QQAAGRycy9kb3ducmV2LnhtbFBLBQYA&#10;AAAABAAEAPMAAADvBQAAAAA=&#10;" adj="3375" fillcolor="#4472c4 [3204]" strokecolor="#1f3763 [1604]" strokeweight="1pt"/>
            </w:pict>
          </mc:Fallback>
        </mc:AlternateContent>
      </w:r>
    </w:p>
    <w:p w14:paraId="4603DE6F" w14:textId="27DBD24C" w:rsidR="00B06EA5" w:rsidRDefault="00B06EA5" w:rsidP="00470B7A">
      <w:pPr>
        <w:spacing w:line="480" w:lineRule="auto"/>
        <w:rPr>
          <w:rFonts w:asciiTheme="majorBidi" w:hAnsiTheme="majorBidi" w:cstheme="majorBidi"/>
        </w:rPr>
      </w:pPr>
    </w:p>
    <w:p w14:paraId="1D7921A4" w14:textId="7E4AFAC5" w:rsidR="00B06EA5" w:rsidRDefault="008561DB" w:rsidP="008561DB">
      <w:pPr>
        <w:tabs>
          <w:tab w:val="left" w:pos="7312"/>
        </w:tabs>
        <w:spacing w:line="480" w:lineRule="auto"/>
        <w:rPr>
          <w:rFonts w:asciiTheme="majorBidi" w:hAnsiTheme="majorBidi" w:cstheme="majorBidi"/>
        </w:rPr>
      </w:pPr>
      <w:r>
        <w:rPr>
          <w:rFonts w:asciiTheme="majorBidi" w:hAnsiTheme="majorBidi" w:cstheme="majorBidi"/>
        </w:rPr>
        <w:tab/>
      </w:r>
    </w:p>
    <w:p w14:paraId="4B0C57D6" w14:textId="32F4E9CE" w:rsidR="00B06EA5" w:rsidRDefault="000637C1" w:rsidP="00470B7A">
      <w:pPr>
        <w:spacing w:line="480" w:lineRule="auto"/>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69504" behindDoc="0" locked="0" layoutInCell="1" allowOverlap="1" wp14:anchorId="78BA5AE6" wp14:editId="3BA07532">
                <wp:simplePos x="0" y="0"/>
                <wp:positionH relativeFrom="column">
                  <wp:posOffset>5118265</wp:posOffset>
                </wp:positionH>
                <wp:positionV relativeFrom="paragraph">
                  <wp:posOffset>349060</wp:posOffset>
                </wp:positionV>
                <wp:extent cx="178130" cy="618020"/>
                <wp:effectExtent l="19050" t="19050" r="31750" b="29845"/>
                <wp:wrapNone/>
                <wp:docPr id="11" name="Up-Down Arrow 11"/>
                <wp:cNvGraphicFramePr/>
                <a:graphic xmlns:a="http://schemas.openxmlformats.org/drawingml/2006/main">
                  <a:graphicData uri="http://schemas.microsoft.com/office/word/2010/wordprocessingShape">
                    <wps:wsp>
                      <wps:cNvSpPr/>
                      <wps:spPr>
                        <a:xfrm>
                          <a:off x="0" y="0"/>
                          <a:ext cx="178130" cy="61802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378F0EA"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11" o:spid="_x0000_s1026" type="#_x0000_t70" style="position:absolute;margin-left:403pt;margin-top:27.5pt;width:14.05pt;height:48.6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uAewIAAEUFAAAOAAAAZHJzL2Uyb0RvYy54bWysVE1v2zAMvQ/YfxB0b21n/VpQpwhadBhQ&#10;tEU/0LMqS7UBSdQoJU7260fJjlu0xQ7DcnAkkXwknx51eraxhq0Vhg5czav9kjPlJDSde6n548Pl&#10;3glnIQrXCANO1XyrAj9bfP1y2vu5mkELplHICMSFee9r3sbo50URZKusCPvglSOjBrQi0hZfigZF&#10;T+jWFLOyPCp6wMYjSBUCnV4MRr7I+ForGW+0DioyU3OqLeYv5u9z+haLUzF/QeHbTo5liH+oworO&#10;UdIJ6kJEwVbYfYCynUQIoOO+BFuA1p1UuQfqpirfdXPfCq9yL0RO8BNN4f/Byuv1LbKuoburOHPC&#10;0h09+r0L6B1bIkLP6JxI6n2Yk++9v8VxF2iZOt5otOmfemGbTOx2IlZtIpN0WB2fVN+Ifkmmo+qk&#10;nGXii9dgjyH+UGBZWtR85VMBOX9mVayvQqS8FLHzpE2qaagir+LWqFSIcXdKU0uUd5ajs5jUuUG2&#10;FiQDIaVysRpMrWjUcHxY0i+1SkmmiLzLgAlZd8ZM2CNAEupH7AFm9E+hKmtxCi7/VtgQPEXkzODi&#10;FGw7B/gZgKGuxsyD/46kgZrE0jM0W7pwhGESgpeXHVF+JUK8FUjSp1uicY439NEG+prDuOKsBfz9&#10;2XnyJ0WSlbOeRqnm4ddKoOLM/HSk1e/VwUGavbw5ODym22f41vL81uJW9hzomkiOVF1eJv9odkuN&#10;YJ9o6pcpK5mEk5S75jLibnMehxGnd0Oq5TK70bx5Ea/cvZcJPLGatPSweRLoR91FEuw17MZOzN/p&#10;bvBNkQ6Wqwi6y6J85XXkm2Y1C2d8V9Jj8HafvV5fv8UfAAAA//8DAFBLAwQUAAYACAAAACEADd1r&#10;2eMAAAAKAQAADwAAAGRycy9kb3ducmV2LnhtbEyPTU/DMAyG70j8h8hIXBBL99GplKbTQOLCEIix&#10;HbhlrWkrEqdqsrbbr8ec4GRZfvT6ebPVaI3osfONIwXTSQQCqXBlQ5WC3cfTbQLCB02lNo5QwQk9&#10;rPLLi0ynpRvoHfttqASHkE+1gjqENpXSFzVa7SeuReLbl+usDrx2lSw7PXC4NXIWRUtpdUP8odYt&#10;PtZYfG+PVsH5xez7m4dXWg/P4e5tF28+z/uNUtdX4/oeRMAx/MHwq8/qkLPTwR2p9MIoSKIldwkK&#10;4pgnA8l8MQVxYDKezUHmmfxfIf8BAAD//wMAUEsBAi0AFAAGAAgAAAAhALaDOJL+AAAA4QEAABMA&#10;AAAAAAAAAAAAAAAAAAAAAFtDb250ZW50X1R5cGVzXS54bWxQSwECLQAUAAYACAAAACEAOP0h/9YA&#10;AACUAQAACwAAAAAAAAAAAAAAAAAvAQAAX3JlbHMvLnJlbHNQSwECLQAUAAYACAAAACEAxHxbgHsC&#10;AABFBQAADgAAAAAAAAAAAAAAAAAuAgAAZHJzL2Uyb0RvYy54bWxQSwECLQAUAAYACAAAACEADd1r&#10;2eMAAAAKAQAADwAAAAAAAAAAAAAAAADVBAAAZHJzL2Rvd25yZXYueG1sUEsFBgAAAAAEAAQA8wAA&#10;AOUFAAAAAA==&#10;" adj=",3113" fillcolor="#4472c4 [3204]" strokecolor="#1f3763 [1604]" strokeweight="1pt"/>
            </w:pict>
          </mc:Fallback>
        </mc:AlternateContent>
      </w:r>
    </w:p>
    <w:p w14:paraId="33927C9E" w14:textId="2B14865A" w:rsidR="00B06EA5" w:rsidRDefault="003A41D3" w:rsidP="00470B7A">
      <w:pPr>
        <w:spacing w:line="480" w:lineRule="auto"/>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68480" behindDoc="0" locked="0" layoutInCell="1" allowOverlap="1" wp14:anchorId="4D72F5B3" wp14:editId="6451A540">
                <wp:simplePos x="0" y="0"/>
                <wp:positionH relativeFrom="column">
                  <wp:posOffset>1541376</wp:posOffset>
                </wp:positionH>
                <wp:positionV relativeFrom="paragraph">
                  <wp:posOffset>69792</wp:posOffset>
                </wp:positionV>
                <wp:extent cx="133045" cy="653143"/>
                <wp:effectExtent l="19050" t="19050" r="38735" b="33020"/>
                <wp:wrapNone/>
                <wp:docPr id="10" name="Up-Down Arrow 10"/>
                <wp:cNvGraphicFramePr/>
                <a:graphic xmlns:a="http://schemas.openxmlformats.org/drawingml/2006/main">
                  <a:graphicData uri="http://schemas.microsoft.com/office/word/2010/wordprocessingShape">
                    <wps:wsp>
                      <wps:cNvSpPr/>
                      <wps:spPr>
                        <a:xfrm flipH="1">
                          <a:off x="0" y="0"/>
                          <a:ext cx="133045" cy="653143"/>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39C448" id="Up-Down Arrow 10" o:spid="_x0000_s1026" type="#_x0000_t70" style="position:absolute;margin-left:121.35pt;margin-top:5.5pt;width:10.5pt;height:51.45pt;flip:x;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XWmgAIAAE8FAAAOAAAAZHJzL2Uyb0RvYy54bWysVE1P3DAQvVfqf7B8h2S/aLsii1Yg2kqo&#10;oALibBybRHI87ti72e2v79jOBgSoh6o5RB7PzPPM8xufnu06w7YKfQu24pPjkjNlJdStfar4/d3l&#10;0WfOfBC2FgasqvheeX62+vjhtHdLNYUGTK2QEYj1y95VvAnBLYvCy0Z1wh+DU5acGrATgUx8KmoU&#10;PaF3ppiW5UnRA9YOQSrvafciO/kq4WutZLjW2qvATMWptpD+mP6P8V+sTsXyCYVrWjmUIf6hik60&#10;lg4doS5EEGyD7RuorpUIHnQ4ltAVoHUrVeqBupmUr7q5bYRTqRcix7uRJv//YOWP7Q2ytqa7I3qs&#10;6OiO7t3RBfSWrRGhZ7RPJPXOLyn21t3gYHlaxo53GjumTeu+EUbigLpiu0TxfqRY7QKTtDmZzcr5&#10;gjNJrpPFbDKfRfQiw0Q4hz58VdCxuKj4xsVSUiUJW2yvfMgZh0hKj9XletIq7I2KWMb+VJqao3On&#10;KTvJSp0bZFtBghBSKhty0b4Rtcrbi5K+oawxIxWZACOybo0ZsQeAKNm32LnWIT6mqqTKMbn8W2E5&#10;ecxIJ4MNY3LXWsD3AAx1NZyc4w8kZWoiS49Q7+nqEfJMeCcvW6L8SvhwI5CGgPRAgx2u6acN9BWH&#10;YcVZA/j7vf0YT9okL2c9DVXF/a+NQMWZ+W5JtV8m83mcwmTMF5+mZOBLz+NLj91050DXNKEnxMm0&#10;jPHBHJYaoXug+V/HU8klrKSzKy4DHozzkIedXhCp1usURpPnRLiyt04eJBu1dLd7EOgG3QUS7A84&#10;DKBYvtJdjo33YWG9CaDbJMpnXge+aWqTcIYXJj4LL+0U9fwOrv4AAAD//wMAUEsDBBQABgAIAAAA&#10;IQAFoUhI3AAAAAoBAAAPAAAAZHJzL2Rvd25yZXYueG1sTI/BTsMwEETvSPyDtUjcqFMXlTaNUyGk&#10;SpxANAiubrxNIuJ1FNtt+Hu2J3rcmafZmWI7uV6ccAydJw3zWQYCqfa2o0bDZ7V7WIEI0ZA1vSfU&#10;8IsBtuXtTWFy68/0gad9bASHUMiNhjbGIZcy1C06E2Z+QGLv6EdnIp9jI+1ozhzueqmybCmd6Yg/&#10;tGbAlxbrn31yGuKxRrdL1ev3VyKVnMNV9f6m9f3d9LwBEXGK/zBc6nN1KLnTwSeyQfQa1KN6YpSN&#10;OW9iQC0XLBwuwmINsizk9YTyDwAA//8DAFBLAQItABQABgAIAAAAIQC2gziS/gAAAOEBAAATAAAA&#10;AAAAAAAAAAAAAAAAAABbQ29udGVudF9UeXBlc10ueG1sUEsBAi0AFAAGAAgAAAAhADj9If/WAAAA&#10;lAEAAAsAAAAAAAAAAAAAAAAALwEAAF9yZWxzLy5yZWxzUEsBAi0AFAAGAAgAAAAhAHyldaaAAgAA&#10;TwUAAA4AAAAAAAAAAAAAAAAALgIAAGRycy9lMm9Eb2MueG1sUEsBAi0AFAAGAAgAAAAhAAWhSEjc&#10;AAAACgEAAA8AAAAAAAAAAAAAAAAA2gQAAGRycy9kb3ducmV2LnhtbFBLBQYAAAAABAAEAPMAAADj&#10;BQAAAAA=&#10;" adj=",2200" fillcolor="#4472c4 [3204]" strokecolor="#1f3763 [1604]" strokeweight="1pt"/>
            </w:pict>
          </mc:Fallback>
        </mc:AlternateContent>
      </w:r>
    </w:p>
    <w:p w14:paraId="15C38501" w14:textId="2121B252" w:rsidR="00B06EA5" w:rsidRDefault="0036279F" w:rsidP="00470B7A">
      <w:pPr>
        <w:spacing w:line="480" w:lineRule="auto"/>
        <w:rPr>
          <w:rFonts w:asciiTheme="majorBidi" w:hAnsiTheme="majorBidi" w:cstheme="majorBidi"/>
        </w:rPr>
      </w:pPr>
      <w:r>
        <w:rPr>
          <w:rFonts w:asciiTheme="majorBidi" w:eastAsia="Times New Roman" w:hAnsiTheme="majorBidi" w:cstheme="majorBidi"/>
          <w:noProof/>
          <w:color w:val="000000" w:themeColor="text1"/>
        </w:rPr>
        <mc:AlternateContent>
          <mc:Choice Requires="wps">
            <w:drawing>
              <wp:anchor distT="0" distB="0" distL="114300" distR="114300" simplePos="0" relativeHeight="251665408" behindDoc="0" locked="0" layoutInCell="1" allowOverlap="1" wp14:anchorId="73D5C7DE" wp14:editId="29E9F3F3">
                <wp:simplePos x="0" y="0"/>
                <wp:positionH relativeFrom="column">
                  <wp:posOffset>3716655</wp:posOffset>
                </wp:positionH>
                <wp:positionV relativeFrom="paragraph">
                  <wp:posOffset>259979</wp:posOffset>
                </wp:positionV>
                <wp:extent cx="2802370" cy="2921330"/>
                <wp:effectExtent l="0" t="0" r="17145" b="12700"/>
                <wp:wrapNone/>
                <wp:docPr id="6" name="Rounded Rectangle 6"/>
                <wp:cNvGraphicFramePr/>
                <a:graphic xmlns:a="http://schemas.openxmlformats.org/drawingml/2006/main">
                  <a:graphicData uri="http://schemas.microsoft.com/office/word/2010/wordprocessingShape">
                    <wps:wsp>
                      <wps:cNvSpPr/>
                      <wps:spPr>
                        <a:xfrm>
                          <a:off x="0" y="0"/>
                          <a:ext cx="2802370" cy="2921330"/>
                        </a:xfrm>
                        <a:prstGeom prst="roundRect">
                          <a:avLst/>
                        </a:prstGeom>
                        <a:solidFill>
                          <a:schemeClr val="bg2">
                            <a:lumMod val="5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73DB7" w14:textId="2F406F64" w:rsidR="008561DB" w:rsidRDefault="00142D9C" w:rsidP="008561DB">
                            <w:pPr>
                              <w:jc w:val="center"/>
                              <w:rPr>
                                <w:rFonts w:ascii="Times New Roman" w:hAnsi="Times New Roman" w:cs="Times New Roman"/>
                                <w:u w:val="single"/>
                              </w:rPr>
                            </w:pPr>
                            <w:r>
                              <w:rPr>
                                <w:rFonts w:ascii="Times New Roman" w:hAnsi="Times New Roman" w:cs="Times New Roman"/>
                                <w:u w:val="single"/>
                              </w:rPr>
                              <w:t>Internal</w:t>
                            </w:r>
                            <w:r w:rsidR="008561DB" w:rsidRPr="00933C60">
                              <w:rPr>
                                <w:rFonts w:ascii="Times New Roman" w:hAnsi="Times New Roman" w:cs="Times New Roman"/>
                                <w:u w:val="single"/>
                              </w:rPr>
                              <w:t xml:space="preserve"> aspect</w:t>
                            </w:r>
                          </w:p>
                          <w:tbl>
                            <w:tblPr>
                              <w:tblStyle w:val="TableGrid"/>
                              <w:tblW w:w="0" w:type="auto"/>
                              <w:tblInd w:w="-5" w:type="dxa"/>
                              <w:tblLook w:val="04A0" w:firstRow="1" w:lastRow="0" w:firstColumn="1" w:lastColumn="0" w:noHBand="0" w:noVBand="1"/>
                            </w:tblPr>
                            <w:tblGrid>
                              <w:gridCol w:w="1896"/>
                              <w:gridCol w:w="1774"/>
                            </w:tblGrid>
                            <w:tr w:rsidR="008561DB" w14:paraId="2ABDADFD" w14:textId="77777777" w:rsidTr="00394651">
                              <w:tc>
                                <w:tcPr>
                                  <w:tcW w:w="2070" w:type="dxa"/>
                                </w:tcPr>
                                <w:p w14:paraId="56B768A6" w14:textId="77777777" w:rsidR="008561DB" w:rsidRPr="007B5EF4" w:rsidRDefault="008561DB" w:rsidP="007B5EF4">
                                  <w:pPr>
                                    <w:rPr>
                                      <w:rFonts w:ascii="Times New Roman" w:hAnsi="Times New Roman" w:cs="Times New Roman"/>
                                    </w:rPr>
                                  </w:pPr>
                                  <w:r w:rsidRPr="007B5EF4">
                                    <w:rPr>
                                      <w:rFonts w:ascii="Times New Roman" w:hAnsi="Times New Roman" w:cs="Times New Roman"/>
                                    </w:rPr>
                                    <w:t xml:space="preserve">Goals </w:t>
                                  </w:r>
                                </w:p>
                              </w:tc>
                              <w:tc>
                                <w:tcPr>
                                  <w:tcW w:w="1890" w:type="dxa"/>
                                </w:tcPr>
                                <w:p w14:paraId="553699F8" w14:textId="77777777" w:rsidR="008561DB" w:rsidRPr="007B5EF4" w:rsidRDefault="008561DB" w:rsidP="005906BA">
                                  <w:pPr>
                                    <w:jc w:val="center"/>
                                    <w:rPr>
                                      <w:rFonts w:ascii="Times New Roman" w:hAnsi="Times New Roman" w:cs="Times New Roman"/>
                                    </w:rPr>
                                  </w:pPr>
                                  <w:r w:rsidRPr="007B5EF4">
                                    <w:rPr>
                                      <w:rFonts w:ascii="Times New Roman" w:hAnsi="Times New Roman" w:cs="Times New Roman"/>
                                    </w:rPr>
                                    <w:t>Measure</w:t>
                                  </w:r>
                                </w:p>
                              </w:tc>
                            </w:tr>
                            <w:tr w:rsidR="008561DB" w14:paraId="2B1CF93F" w14:textId="77777777" w:rsidTr="00394651">
                              <w:tc>
                                <w:tcPr>
                                  <w:tcW w:w="2070" w:type="dxa"/>
                                </w:tcPr>
                                <w:p w14:paraId="49C89628" w14:textId="29F4FDA8" w:rsidR="008561DB" w:rsidRPr="007B5EF4" w:rsidRDefault="00142D9C" w:rsidP="00142D9C">
                                  <w:pPr>
                                    <w:rPr>
                                      <w:rFonts w:ascii="Times New Roman" w:hAnsi="Times New Roman" w:cs="Times New Roman"/>
                                    </w:rPr>
                                  </w:pPr>
                                  <w:r>
                                    <w:rPr>
                                      <w:rFonts w:ascii="Times New Roman" w:hAnsi="Times New Roman" w:cs="Times New Roman"/>
                                    </w:rPr>
                                    <w:t>Enlarge company’s market share</w:t>
                                  </w:r>
                                </w:p>
                              </w:tc>
                              <w:tc>
                                <w:tcPr>
                                  <w:tcW w:w="1890" w:type="dxa"/>
                                </w:tcPr>
                                <w:p w14:paraId="2F354ECE" w14:textId="6557AB2F" w:rsidR="008561DB" w:rsidRPr="007B5EF4" w:rsidRDefault="008F41BC" w:rsidP="008F41BC">
                                  <w:pPr>
                                    <w:rPr>
                                      <w:rFonts w:ascii="Times New Roman" w:hAnsi="Times New Roman" w:cs="Times New Roman"/>
                                    </w:rPr>
                                  </w:pPr>
                                  <w:r>
                                    <w:rPr>
                                      <w:rFonts w:ascii="Times New Roman" w:hAnsi="Times New Roman" w:cs="Times New Roman"/>
                                    </w:rPr>
                                    <w:t>Sales reports recorded in the sales journal</w:t>
                                  </w:r>
                                  <w:r w:rsidR="008561DB">
                                    <w:rPr>
                                      <w:rFonts w:ascii="Times New Roman" w:hAnsi="Times New Roman" w:cs="Times New Roman"/>
                                    </w:rPr>
                                    <w:t xml:space="preserve">   </w:t>
                                  </w:r>
                                </w:p>
                              </w:tc>
                            </w:tr>
                            <w:tr w:rsidR="008561DB" w14:paraId="668B12FC" w14:textId="77777777" w:rsidTr="00394651">
                              <w:tc>
                                <w:tcPr>
                                  <w:tcW w:w="2070" w:type="dxa"/>
                                </w:tcPr>
                                <w:p w14:paraId="1192B983" w14:textId="436829E6" w:rsidR="008561DB" w:rsidRPr="007B5EF4" w:rsidRDefault="006F6AF0" w:rsidP="007B5EF4">
                                  <w:pPr>
                                    <w:rPr>
                                      <w:rFonts w:ascii="Times New Roman" w:hAnsi="Times New Roman" w:cs="Times New Roman"/>
                                    </w:rPr>
                                  </w:pPr>
                                  <w:r>
                                    <w:rPr>
                                      <w:rFonts w:ascii="Times New Roman" w:hAnsi="Times New Roman" w:cs="Times New Roman"/>
                                    </w:rPr>
                                    <w:t>Social advantages</w:t>
                                  </w:r>
                                  <w:r w:rsidR="008F244B">
                                    <w:rPr>
                                      <w:rFonts w:ascii="Times New Roman" w:hAnsi="Times New Roman" w:cs="Times New Roman"/>
                                    </w:rPr>
                                    <w:t xml:space="preserve">, community acceptability  </w:t>
                                  </w:r>
                                </w:p>
                              </w:tc>
                              <w:tc>
                                <w:tcPr>
                                  <w:tcW w:w="1890" w:type="dxa"/>
                                </w:tcPr>
                                <w:p w14:paraId="44E37EFA" w14:textId="772D687B" w:rsidR="008561DB" w:rsidRPr="007B5EF4" w:rsidRDefault="00E73A11" w:rsidP="00394651">
                                  <w:pPr>
                                    <w:rPr>
                                      <w:rFonts w:ascii="Times New Roman" w:hAnsi="Times New Roman" w:cs="Times New Roman"/>
                                    </w:rPr>
                                  </w:pPr>
                                  <w:r>
                                    <w:rPr>
                                      <w:rFonts w:ascii="Times New Roman" w:hAnsi="Times New Roman" w:cs="Times New Roman"/>
                                    </w:rPr>
                                    <w:t>Relations</w:t>
                                  </w:r>
                                  <w:r w:rsidR="008F244B">
                                    <w:rPr>
                                      <w:rFonts w:ascii="Times New Roman" w:hAnsi="Times New Roman" w:cs="Times New Roman"/>
                                    </w:rPr>
                                    <w:t xml:space="preserve"> to the immediate community</w:t>
                                  </w:r>
                                </w:p>
                              </w:tc>
                            </w:tr>
                            <w:tr w:rsidR="008561DB" w14:paraId="78485AF7" w14:textId="77777777" w:rsidTr="00394651">
                              <w:tc>
                                <w:tcPr>
                                  <w:tcW w:w="2070" w:type="dxa"/>
                                </w:tcPr>
                                <w:p w14:paraId="00644968" w14:textId="11C8E8CA" w:rsidR="008561DB" w:rsidRDefault="00E73A11" w:rsidP="007B5EF4">
                                  <w:pPr>
                                    <w:rPr>
                                      <w:rFonts w:ascii="Times New Roman" w:hAnsi="Times New Roman" w:cs="Times New Roman"/>
                                    </w:rPr>
                                  </w:pPr>
                                  <w:r>
                                    <w:rPr>
                                      <w:rFonts w:ascii="Times New Roman" w:hAnsi="Times New Roman" w:cs="Times New Roman"/>
                                    </w:rPr>
                                    <w:t>Overall company growth</w:t>
                                  </w:r>
                                </w:p>
                              </w:tc>
                              <w:tc>
                                <w:tcPr>
                                  <w:tcW w:w="1890" w:type="dxa"/>
                                </w:tcPr>
                                <w:p w14:paraId="2260D7ED" w14:textId="64344566" w:rsidR="008561DB" w:rsidRDefault="00CA1249" w:rsidP="00394651">
                                  <w:pPr>
                                    <w:rPr>
                                      <w:rFonts w:ascii="Times New Roman" w:hAnsi="Times New Roman" w:cs="Times New Roman"/>
                                    </w:rPr>
                                  </w:pPr>
                                  <w:r>
                                    <w:rPr>
                                      <w:rFonts w:ascii="Times New Roman" w:hAnsi="Times New Roman" w:cs="Times New Roman"/>
                                    </w:rPr>
                                    <w:t xml:space="preserve">Number of </w:t>
                                  </w:r>
                                  <w:r w:rsidR="00DD1841">
                                    <w:rPr>
                                      <w:rFonts w:ascii="Times New Roman" w:hAnsi="Times New Roman" w:cs="Times New Roman"/>
                                    </w:rPr>
                                    <w:t>projects running or being implemented</w:t>
                                  </w:r>
                                </w:p>
                              </w:tc>
                            </w:tr>
                          </w:tbl>
                          <w:p w14:paraId="0AD6A2FB" w14:textId="77777777" w:rsidR="008561DB" w:rsidRPr="00933C60" w:rsidRDefault="008561DB" w:rsidP="008561DB">
                            <w:pPr>
                              <w:jc w:val="center"/>
                              <w:rPr>
                                <w:rFonts w:ascii="Times New Roman" w:hAnsi="Times New Roman" w:cs="Times New Roman"/>
                                <w:u w:val="single"/>
                              </w:rPr>
                            </w:pPr>
                          </w:p>
                          <w:p w14:paraId="6737245D" w14:textId="77777777" w:rsidR="008561DB" w:rsidRPr="008F25C9" w:rsidRDefault="008561DB" w:rsidP="008561DB">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D5C7DE" id="Rounded Rectangle 6" o:spid="_x0000_s1028" style="position:absolute;margin-left:292.65pt;margin-top:20.45pt;width:220.65pt;height:23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VDgsAIAAPAFAAAOAAAAZHJzL2Uyb0RvYy54bWysVNtu2zAMfR+wfxD0vjpx70GdImjRYUDX&#10;Fm2HPiuynBiQRE1S4mRfP1K+JO2KFRiWB0UUyUPymOTF5cZotlY+1GALPj4YcaashLK2i4L/eL75&#10;csZZiMKWQoNVBd+qwC+nnz9dNG6icliCLpVnCGLDpHEFX8boJlkW5FIZEQ7AKYvKCrwREUW/yEov&#10;GkQ3OstHo5OsAV86D1KFgK/XrZJPE35VKRnvqyqoyHTBMbeYTp/OOZ3Z9EJMFl64ZS27NMQ/ZGFE&#10;bTHoAHUtomArX/8BZWrpIUAVDySYDKqqlirVgNWMR2+qeVoKp1ItSE5wA03h/8HKu/WDZ3VZ8BPO&#10;rDD4iR5hZUtVskckT9iFVuyEaGpcmKD1k3vwnRTwSjVvKm/oH6thm0TtdqBWbSKT+JifjfLDU/wC&#10;EnX5eT4+PEzkZzt350P8qsAwuhTcUxqUQ+JVrG9DxLho39tRyAC6Lm9qrZNATaOutGdrgZ97vsiT&#10;q16Z71C2b8cj/FE1iJN6jMxbaR9J24/Bxz3MzhFByTMjqlpy0i1utSI8bR9VhVwTHSmzIYM2OSGl&#10;snHcqpaiVB/lnAAJuUIGBuwO4DUZPXZbemdPrioNyeA8+ltirfPgkSKDjYOzqS349wA0VtVFbu17&#10;klpqiKW4mW9SH+ZkSS9zKLfYmx7aoQ1O3tTYGbcixAfhcUqxm3DzxHs8Kg1NwaG7cbYE/+u9d7LH&#10;4UEtZw1OfcHDz5XwijP9zeJYnY+PjmhNJOHo+DRHwe9r5vsauzJXgJ02xh3nZLqSfdT9tfJgXnBB&#10;zSgqqoSVGLvgMvpeuIrtNsIVJ9VslsxwNTgRb+2TkwROPFPTP29ehHfdeEScrDvoN4SYvBmQ1pY8&#10;LcxWEao6Tc+O1+4L4FpJ7d+tQNpb+3Ky2i3q6W8AAAD//wMAUEsDBBQABgAIAAAAIQD0B7tC4QAA&#10;AAsBAAAPAAAAZHJzL2Rvd25yZXYueG1sTI/LTsMwEEX3SPyDNUjsqJ1CoxLiVLwqRDeohS66m8ZD&#10;EhGPo9htwt/jruhydI/uPZMvRtuKI/W+cawhmSgQxKUzDVcavj6XN3MQPiAbbB2Thl/ysCguL3LM&#10;jBt4TcdNqEQsYZ+hhjqELpPSlzVZ9BPXEcfs2/UWQzz7Spoeh1huWzlVKpUWG44LNXb0XFP5szlY&#10;DXL3rl6fyg+D4eXNbNfDsls1idbXV+PjA4hAY/iH4aQf1aGITnt3YONFq2E2n91GVMOdugdxAtQ0&#10;TUHsY6QSBbLI5fkPxR8AAAD//wMAUEsBAi0AFAAGAAgAAAAhALaDOJL+AAAA4QEAABMAAAAAAAAA&#10;AAAAAAAAAAAAAFtDb250ZW50X1R5cGVzXS54bWxQSwECLQAUAAYACAAAACEAOP0h/9YAAACUAQAA&#10;CwAAAAAAAAAAAAAAAAAvAQAAX3JlbHMvLnJlbHNQSwECLQAUAAYACAAAACEAOJ1Q4LACAADwBQAA&#10;DgAAAAAAAAAAAAAAAAAuAgAAZHJzL2Uyb0RvYy54bWxQSwECLQAUAAYACAAAACEA9Ae7QuEAAAAL&#10;AQAADwAAAAAAAAAAAAAAAAAKBQAAZHJzL2Rvd25yZXYueG1sUEsFBgAAAAAEAAQA8wAAABgGAAAA&#10;AA==&#10;" fillcolor="#747070 [1614]" strokecolor="white [3212]" strokeweight="1pt">
                <v:stroke joinstyle="miter"/>
                <v:textbox>
                  <w:txbxContent>
                    <w:p w14:paraId="1F673DB7" w14:textId="2F406F64" w:rsidR="008561DB" w:rsidRDefault="00142D9C" w:rsidP="008561DB">
                      <w:pPr>
                        <w:jc w:val="center"/>
                        <w:rPr>
                          <w:rFonts w:ascii="Times New Roman" w:hAnsi="Times New Roman" w:cs="Times New Roman"/>
                          <w:u w:val="single"/>
                        </w:rPr>
                      </w:pPr>
                      <w:r>
                        <w:rPr>
                          <w:rFonts w:ascii="Times New Roman" w:hAnsi="Times New Roman" w:cs="Times New Roman"/>
                          <w:u w:val="single"/>
                        </w:rPr>
                        <w:t>Internal</w:t>
                      </w:r>
                      <w:r w:rsidR="008561DB" w:rsidRPr="00933C60">
                        <w:rPr>
                          <w:rFonts w:ascii="Times New Roman" w:hAnsi="Times New Roman" w:cs="Times New Roman"/>
                          <w:u w:val="single"/>
                        </w:rPr>
                        <w:t xml:space="preserve"> aspect</w:t>
                      </w:r>
                    </w:p>
                    <w:tbl>
                      <w:tblPr>
                        <w:tblStyle w:val="TableGrid"/>
                        <w:tblW w:w="0" w:type="auto"/>
                        <w:tblInd w:w="-5" w:type="dxa"/>
                        <w:tblLook w:val="04A0" w:firstRow="1" w:lastRow="0" w:firstColumn="1" w:lastColumn="0" w:noHBand="0" w:noVBand="1"/>
                      </w:tblPr>
                      <w:tblGrid>
                        <w:gridCol w:w="1896"/>
                        <w:gridCol w:w="1774"/>
                      </w:tblGrid>
                      <w:tr w:rsidR="008561DB" w14:paraId="2ABDADFD" w14:textId="77777777" w:rsidTr="00394651">
                        <w:tc>
                          <w:tcPr>
                            <w:tcW w:w="2070" w:type="dxa"/>
                          </w:tcPr>
                          <w:p w14:paraId="56B768A6" w14:textId="77777777" w:rsidR="008561DB" w:rsidRPr="007B5EF4" w:rsidRDefault="008561DB" w:rsidP="007B5EF4">
                            <w:pPr>
                              <w:rPr>
                                <w:rFonts w:ascii="Times New Roman" w:hAnsi="Times New Roman" w:cs="Times New Roman"/>
                              </w:rPr>
                            </w:pPr>
                            <w:r w:rsidRPr="007B5EF4">
                              <w:rPr>
                                <w:rFonts w:ascii="Times New Roman" w:hAnsi="Times New Roman" w:cs="Times New Roman"/>
                              </w:rPr>
                              <w:t xml:space="preserve">Goals </w:t>
                            </w:r>
                          </w:p>
                        </w:tc>
                        <w:tc>
                          <w:tcPr>
                            <w:tcW w:w="1890" w:type="dxa"/>
                          </w:tcPr>
                          <w:p w14:paraId="553699F8" w14:textId="77777777" w:rsidR="008561DB" w:rsidRPr="007B5EF4" w:rsidRDefault="008561DB" w:rsidP="005906BA">
                            <w:pPr>
                              <w:jc w:val="center"/>
                              <w:rPr>
                                <w:rFonts w:ascii="Times New Roman" w:hAnsi="Times New Roman" w:cs="Times New Roman"/>
                              </w:rPr>
                            </w:pPr>
                            <w:r w:rsidRPr="007B5EF4">
                              <w:rPr>
                                <w:rFonts w:ascii="Times New Roman" w:hAnsi="Times New Roman" w:cs="Times New Roman"/>
                              </w:rPr>
                              <w:t>Measure</w:t>
                            </w:r>
                          </w:p>
                        </w:tc>
                      </w:tr>
                      <w:tr w:rsidR="008561DB" w14:paraId="2B1CF93F" w14:textId="77777777" w:rsidTr="00394651">
                        <w:tc>
                          <w:tcPr>
                            <w:tcW w:w="2070" w:type="dxa"/>
                          </w:tcPr>
                          <w:p w14:paraId="49C89628" w14:textId="29F4FDA8" w:rsidR="008561DB" w:rsidRPr="007B5EF4" w:rsidRDefault="00142D9C" w:rsidP="00142D9C">
                            <w:pPr>
                              <w:rPr>
                                <w:rFonts w:ascii="Times New Roman" w:hAnsi="Times New Roman" w:cs="Times New Roman"/>
                              </w:rPr>
                            </w:pPr>
                            <w:r>
                              <w:rPr>
                                <w:rFonts w:ascii="Times New Roman" w:hAnsi="Times New Roman" w:cs="Times New Roman"/>
                              </w:rPr>
                              <w:t>Enlarge company’s market share</w:t>
                            </w:r>
                          </w:p>
                        </w:tc>
                        <w:tc>
                          <w:tcPr>
                            <w:tcW w:w="1890" w:type="dxa"/>
                          </w:tcPr>
                          <w:p w14:paraId="2F354ECE" w14:textId="6557AB2F" w:rsidR="008561DB" w:rsidRPr="007B5EF4" w:rsidRDefault="008F41BC" w:rsidP="008F41BC">
                            <w:pPr>
                              <w:rPr>
                                <w:rFonts w:ascii="Times New Roman" w:hAnsi="Times New Roman" w:cs="Times New Roman"/>
                              </w:rPr>
                            </w:pPr>
                            <w:r>
                              <w:rPr>
                                <w:rFonts w:ascii="Times New Roman" w:hAnsi="Times New Roman" w:cs="Times New Roman"/>
                              </w:rPr>
                              <w:t>Sales reports recorded in the sales journal</w:t>
                            </w:r>
                            <w:r w:rsidR="008561DB">
                              <w:rPr>
                                <w:rFonts w:ascii="Times New Roman" w:hAnsi="Times New Roman" w:cs="Times New Roman"/>
                              </w:rPr>
                              <w:t xml:space="preserve">   </w:t>
                            </w:r>
                          </w:p>
                        </w:tc>
                      </w:tr>
                      <w:tr w:rsidR="008561DB" w14:paraId="668B12FC" w14:textId="77777777" w:rsidTr="00394651">
                        <w:tc>
                          <w:tcPr>
                            <w:tcW w:w="2070" w:type="dxa"/>
                          </w:tcPr>
                          <w:p w14:paraId="1192B983" w14:textId="436829E6" w:rsidR="008561DB" w:rsidRPr="007B5EF4" w:rsidRDefault="006F6AF0" w:rsidP="007B5EF4">
                            <w:pPr>
                              <w:rPr>
                                <w:rFonts w:ascii="Times New Roman" w:hAnsi="Times New Roman" w:cs="Times New Roman"/>
                              </w:rPr>
                            </w:pPr>
                            <w:r>
                              <w:rPr>
                                <w:rFonts w:ascii="Times New Roman" w:hAnsi="Times New Roman" w:cs="Times New Roman"/>
                              </w:rPr>
                              <w:t>Social advantages</w:t>
                            </w:r>
                            <w:r w:rsidR="008F244B">
                              <w:rPr>
                                <w:rFonts w:ascii="Times New Roman" w:hAnsi="Times New Roman" w:cs="Times New Roman"/>
                              </w:rPr>
                              <w:t xml:space="preserve">, community acceptability  </w:t>
                            </w:r>
                          </w:p>
                        </w:tc>
                        <w:tc>
                          <w:tcPr>
                            <w:tcW w:w="1890" w:type="dxa"/>
                          </w:tcPr>
                          <w:p w14:paraId="44E37EFA" w14:textId="772D687B" w:rsidR="008561DB" w:rsidRPr="007B5EF4" w:rsidRDefault="00E73A11" w:rsidP="00394651">
                            <w:pPr>
                              <w:rPr>
                                <w:rFonts w:ascii="Times New Roman" w:hAnsi="Times New Roman" w:cs="Times New Roman"/>
                              </w:rPr>
                            </w:pPr>
                            <w:r>
                              <w:rPr>
                                <w:rFonts w:ascii="Times New Roman" w:hAnsi="Times New Roman" w:cs="Times New Roman"/>
                              </w:rPr>
                              <w:t>Relations</w:t>
                            </w:r>
                            <w:r w:rsidR="008F244B">
                              <w:rPr>
                                <w:rFonts w:ascii="Times New Roman" w:hAnsi="Times New Roman" w:cs="Times New Roman"/>
                              </w:rPr>
                              <w:t xml:space="preserve"> to the immediate community</w:t>
                            </w:r>
                          </w:p>
                        </w:tc>
                      </w:tr>
                      <w:tr w:rsidR="008561DB" w14:paraId="78485AF7" w14:textId="77777777" w:rsidTr="00394651">
                        <w:tc>
                          <w:tcPr>
                            <w:tcW w:w="2070" w:type="dxa"/>
                          </w:tcPr>
                          <w:p w14:paraId="00644968" w14:textId="11C8E8CA" w:rsidR="008561DB" w:rsidRDefault="00E73A11" w:rsidP="007B5EF4">
                            <w:pPr>
                              <w:rPr>
                                <w:rFonts w:ascii="Times New Roman" w:hAnsi="Times New Roman" w:cs="Times New Roman"/>
                              </w:rPr>
                            </w:pPr>
                            <w:r>
                              <w:rPr>
                                <w:rFonts w:ascii="Times New Roman" w:hAnsi="Times New Roman" w:cs="Times New Roman"/>
                              </w:rPr>
                              <w:t>Overall company growth</w:t>
                            </w:r>
                          </w:p>
                        </w:tc>
                        <w:tc>
                          <w:tcPr>
                            <w:tcW w:w="1890" w:type="dxa"/>
                          </w:tcPr>
                          <w:p w14:paraId="2260D7ED" w14:textId="64344566" w:rsidR="008561DB" w:rsidRDefault="00CA1249" w:rsidP="00394651">
                            <w:pPr>
                              <w:rPr>
                                <w:rFonts w:ascii="Times New Roman" w:hAnsi="Times New Roman" w:cs="Times New Roman"/>
                              </w:rPr>
                            </w:pPr>
                            <w:r>
                              <w:rPr>
                                <w:rFonts w:ascii="Times New Roman" w:hAnsi="Times New Roman" w:cs="Times New Roman"/>
                              </w:rPr>
                              <w:t xml:space="preserve">Number of </w:t>
                            </w:r>
                            <w:r w:rsidR="00DD1841">
                              <w:rPr>
                                <w:rFonts w:ascii="Times New Roman" w:hAnsi="Times New Roman" w:cs="Times New Roman"/>
                              </w:rPr>
                              <w:t>projects running or being implemented</w:t>
                            </w:r>
                          </w:p>
                        </w:tc>
                      </w:tr>
                    </w:tbl>
                    <w:p w14:paraId="0AD6A2FB" w14:textId="77777777" w:rsidR="008561DB" w:rsidRPr="00933C60" w:rsidRDefault="008561DB" w:rsidP="008561DB">
                      <w:pPr>
                        <w:jc w:val="center"/>
                        <w:rPr>
                          <w:rFonts w:ascii="Times New Roman" w:hAnsi="Times New Roman" w:cs="Times New Roman"/>
                          <w:u w:val="single"/>
                        </w:rPr>
                      </w:pPr>
                    </w:p>
                    <w:p w14:paraId="6737245D" w14:textId="77777777" w:rsidR="008561DB" w:rsidRPr="008F25C9" w:rsidRDefault="008561DB" w:rsidP="008561DB">
                      <w:pPr>
                        <w:jc w:val="center"/>
                        <w:rPr>
                          <w:rFonts w:ascii="Times New Roman" w:hAnsi="Times New Roman" w:cs="Times New Roman"/>
                        </w:rPr>
                      </w:pPr>
                    </w:p>
                  </w:txbxContent>
                </v:textbox>
              </v:roundrect>
            </w:pict>
          </mc:Fallback>
        </mc:AlternateContent>
      </w:r>
    </w:p>
    <w:p w14:paraId="08D23568" w14:textId="24C2A684" w:rsidR="00B06EA5" w:rsidRDefault="00DF4A23" w:rsidP="00470B7A">
      <w:pPr>
        <w:spacing w:line="480" w:lineRule="auto"/>
        <w:rPr>
          <w:rFonts w:asciiTheme="majorBidi" w:hAnsiTheme="majorBidi" w:cstheme="majorBidi"/>
        </w:rPr>
      </w:pPr>
      <w:r>
        <w:rPr>
          <w:rFonts w:asciiTheme="majorBidi" w:eastAsia="Times New Roman" w:hAnsiTheme="majorBidi" w:cstheme="majorBidi"/>
          <w:noProof/>
          <w:color w:val="000000" w:themeColor="text1"/>
        </w:rPr>
        <mc:AlternateContent>
          <mc:Choice Requires="wps">
            <w:drawing>
              <wp:anchor distT="0" distB="0" distL="114300" distR="114300" simplePos="0" relativeHeight="251663360" behindDoc="0" locked="0" layoutInCell="1" allowOverlap="1" wp14:anchorId="7BF86E1A" wp14:editId="1CC2CF87">
                <wp:simplePos x="0" y="0"/>
                <wp:positionH relativeFrom="margin">
                  <wp:align>left</wp:align>
                </wp:positionH>
                <wp:positionV relativeFrom="paragraph">
                  <wp:posOffset>15875</wp:posOffset>
                </wp:positionV>
                <wp:extent cx="2968625" cy="2921000"/>
                <wp:effectExtent l="0" t="0" r="22225" b="12700"/>
                <wp:wrapNone/>
                <wp:docPr id="5" name="Rounded Rectangle 5"/>
                <wp:cNvGraphicFramePr/>
                <a:graphic xmlns:a="http://schemas.openxmlformats.org/drawingml/2006/main">
                  <a:graphicData uri="http://schemas.microsoft.com/office/word/2010/wordprocessingShape">
                    <wps:wsp>
                      <wps:cNvSpPr/>
                      <wps:spPr>
                        <a:xfrm>
                          <a:off x="0" y="0"/>
                          <a:ext cx="2968625" cy="2921000"/>
                        </a:xfrm>
                        <a:prstGeom prst="roundRect">
                          <a:avLst/>
                        </a:prstGeom>
                        <a:solidFill>
                          <a:srgbClr val="0070C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07E835" w14:textId="5DA62A31" w:rsidR="00BE248D" w:rsidRDefault="005B12DC" w:rsidP="00BE248D">
                            <w:pPr>
                              <w:jc w:val="center"/>
                              <w:rPr>
                                <w:rFonts w:ascii="Times New Roman" w:hAnsi="Times New Roman" w:cs="Times New Roman"/>
                                <w:u w:val="single"/>
                              </w:rPr>
                            </w:pPr>
                            <w:r>
                              <w:rPr>
                                <w:rFonts w:ascii="Times New Roman" w:hAnsi="Times New Roman" w:cs="Times New Roman"/>
                                <w:u w:val="single"/>
                              </w:rPr>
                              <w:t>Learning and Growth</w:t>
                            </w:r>
                            <w:r w:rsidR="00BE248D" w:rsidRPr="00933C60">
                              <w:rPr>
                                <w:rFonts w:ascii="Times New Roman" w:hAnsi="Times New Roman" w:cs="Times New Roman"/>
                                <w:u w:val="single"/>
                              </w:rPr>
                              <w:t xml:space="preserve"> aspect</w:t>
                            </w:r>
                          </w:p>
                          <w:tbl>
                            <w:tblPr>
                              <w:tblStyle w:val="TableGrid"/>
                              <w:tblW w:w="0" w:type="auto"/>
                              <w:tblInd w:w="-5" w:type="dxa"/>
                              <w:tblLook w:val="04A0" w:firstRow="1" w:lastRow="0" w:firstColumn="1" w:lastColumn="0" w:noHBand="0" w:noVBand="1"/>
                            </w:tblPr>
                            <w:tblGrid>
                              <w:gridCol w:w="2031"/>
                              <w:gridCol w:w="1881"/>
                            </w:tblGrid>
                            <w:tr w:rsidR="00BE248D" w14:paraId="63954DF6" w14:textId="77777777" w:rsidTr="00394651">
                              <w:tc>
                                <w:tcPr>
                                  <w:tcW w:w="2070" w:type="dxa"/>
                                </w:tcPr>
                                <w:p w14:paraId="29643B2E" w14:textId="77777777" w:rsidR="00BE248D" w:rsidRPr="007B5EF4" w:rsidRDefault="00BE248D" w:rsidP="007B5EF4">
                                  <w:pPr>
                                    <w:rPr>
                                      <w:rFonts w:ascii="Times New Roman" w:hAnsi="Times New Roman" w:cs="Times New Roman"/>
                                    </w:rPr>
                                  </w:pPr>
                                  <w:r w:rsidRPr="007B5EF4">
                                    <w:rPr>
                                      <w:rFonts w:ascii="Times New Roman" w:hAnsi="Times New Roman" w:cs="Times New Roman"/>
                                    </w:rPr>
                                    <w:t xml:space="preserve">Goals </w:t>
                                  </w:r>
                                </w:p>
                              </w:tc>
                              <w:tc>
                                <w:tcPr>
                                  <w:tcW w:w="1890" w:type="dxa"/>
                                </w:tcPr>
                                <w:p w14:paraId="053F2C5B" w14:textId="77777777" w:rsidR="00BE248D" w:rsidRPr="007B5EF4" w:rsidRDefault="00BE248D" w:rsidP="005906BA">
                                  <w:pPr>
                                    <w:jc w:val="center"/>
                                    <w:rPr>
                                      <w:rFonts w:ascii="Times New Roman" w:hAnsi="Times New Roman" w:cs="Times New Roman"/>
                                    </w:rPr>
                                  </w:pPr>
                                  <w:r w:rsidRPr="007B5EF4">
                                    <w:rPr>
                                      <w:rFonts w:ascii="Times New Roman" w:hAnsi="Times New Roman" w:cs="Times New Roman"/>
                                    </w:rPr>
                                    <w:t>Measure</w:t>
                                  </w:r>
                                </w:p>
                              </w:tc>
                            </w:tr>
                            <w:tr w:rsidR="00BE248D" w14:paraId="1A4EC3E9" w14:textId="77777777" w:rsidTr="00394651">
                              <w:tc>
                                <w:tcPr>
                                  <w:tcW w:w="2070" w:type="dxa"/>
                                </w:tcPr>
                                <w:p w14:paraId="71DCCB54" w14:textId="226EA307" w:rsidR="00BE248D" w:rsidRPr="007B5EF4" w:rsidRDefault="00252FAE" w:rsidP="00252FAE">
                                  <w:pPr>
                                    <w:rPr>
                                      <w:rFonts w:ascii="Times New Roman" w:hAnsi="Times New Roman" w:cs="Times New Roman"/>
                                    </w:rPr>
                                  </w:pPr>
                                  <w:r>
                                    <w:rPr>
                                      <w:rFonts w:ascii="Times New Roman" w:hAnsi="Times New Roman" w:cs="Times New Roman"/>
                                    </w:rPr>
                                    <w:t>Live the company’s dream</w:t>
                                  </w:r>
                                </w:p>
                              </w:tc>
                              <w:tc>
                                <w:tcPr>
                                  <w:tcW w:w="1890" w:type="dxa"/>
                                </w:tcPr>
                                <w:p w14:paraId="3E71441C" w14:textId="52D75C81" w:rsidR="00BE248D" w:rsidRPr="007B5EF4" w:rsidRDefault="00E76FD7" w:rsidP="00A125EA">
                                  <w:pPr>
                                    <w:rPr>
                                      <w:rFonts w:ascii="Times New Roman" w:hAnsi="Times New Roman" w:cs="Times New Roman"/>
                                    </w:rPr>
                                  </w:pPr>
                                  <w:r>
                                    <w:rPr>
                                      <w:rFonts w:ascii="Times New Roman" w:hAnsi="Times New Roman" w:cs="Times New Roman"/>
                                    </w:rPr>
                                    <w:t xml:space="preserve">Internal </w:t>
                                  </w:r>
                                  <w:r w:rsidR="00A125EA">
                                    <w:rPr>
                                      <w:rFonts w:ascii="Times New Roman" w:hAnsi="Times New Roman" w:cs="Times New Roman"/>
                                    </w:rPr>
                                    <w:t>reports when we make plans</w:t>
                                  </w:r>
                                  <w:r w:rsidR="00BE248D">
                                    <w:rPr>
                                      <w:rFonts w:ascii="Times New Roman" w:hAnsi="Times New Roman" w:cs="Times New Roman"/>
                                    </w:rPr>
                                    <w:t xml:space="preserve">   </w:t>
                                  </w:r>
                                </w:p>
                              </w:tc>
                            </w:tr>
                            <w:tr w:rsidR="00BE248D" w14:paraId="71B29E33" w14:textId="77777777" w:rsidTr="00394651">
                              <w:tc>
                                <w:tcPr>
                                  <w:tcW w:w="2070" w:type="dxa"/>
                                </w:tcPr>
                                <w:p w14:paraId="5ABE7E09" w14:textId="2B04B4A1" w:rsidR="00BE248D" w:rsidRPr="007B5EF4" w:rsidRDefault="00BE248D" w:rsidP="007B5EF4">
                                  <w:pPr>
                                    <w:rPr>
                                      <w:rFonts w:ascii="Times New Roman" w:hAnsi="Times New Roman" w:cs="Times New Roman"/>
                                    </w:rPr>
                                  </w:pPr>
                                </w:p>
                              </w:tc>
                              <w:tc>
                                <w:tcPr>
                                  <w:tcW w:w="1890" w:type="dxa"/>
                                </w:tcPr>
                                <w:p w14:paraId="58F6088B" w14:textId="2FA19FF4" w:rsidR="00BE248D" w:rsidRPr="007B5EF4" w:rsidRDefault="00BE248D" w:rsidP="00394651">
                                  <w:pPr>
                                    <w:rPr>
                                      <w:rFonts w:ascii="Times New Roman" w:hAnsi="Times New Roman" w:cs="Times New Roman"/>
                                    </w:rPr>
                                  </w:pPr>
                                </w:p>
                              </w:tc>
                            </w:tr>
                            <w:tr w:rsidR="00BE248D" w14:paraId="5F4F2084" w14:textId="77777777" w:rsidTr="00394651">
                              <w:tc>
                                <w:tcPr>
                                  <w:tcW w:w="2070" w:type="dxa"/>
                                </w:tcPr>
                                <w:p w14:paraId="23184B7B" w14:textId="77777777" w:rsidR="00BE248D" w:rsidRDefault="00BE248D" w:rsidP="007B5EF4">
                                  <w:pPr>
                                    <w:rPr>
                                      <w:rFonts w:ascii="Times New Roman" w:hAnsi="Times New Roman" w:cs="Times New Roman"/>
                                    </w:rPr>
                                  </w:pPr>
                                  <w:r>
                                    <w:rPr>
                                      <w:rFonts w:ascii="Times New Roman" w:hAnsi="Times New Roman" w:cs="Times New Roman"/>
                                    </w:rPr>
                                    <w:t>Increase quality, availability is an aspect of quality</w:t>
                                  </w:r>
                                </w:p>
                                <w:p w14:paraId="6C6C0555" w14:textId="77777777" w:rsidR="00C12712" w:rsidRDefault="00C12712" w:rsidP="007B5EF4">
                                  <w:pPr>
                                    <w:rPr>
                                      <w:rFonts w:ascii="Times New Roman" w:hAnsi="Times New Roman" w:cs="Times New Roman"/>
                                    </w:rPr>
                                  </w:pPr>
                                </w:p>
                              </w:tc>
                              <w:tc>
                                <w:tcPr>
                                  <w:tcW w:w="1890" w:type="dxa"/>
                                </w:tcPr>
                                <w:p w14:paraId="071582FF" w14:textId="77777777" w:rsidR="00BE248D" w:rsidRDefault="00BE248D" w:rsidP="00394651">
                                  <w:pPr>
                                    <w:rPr>
                                      <w:rFonts w:ascii="Times New Roman" w:hAnsi="Times New Roman" w:cs="Times New Roman"/>
                                    </w:rPr>
                                  </w:pPr>
                                  <w:r>
                                    <w:rPr>
                                      <w:rFonts w:ascii="Times New Roman" w:hAnsi="Times New Roman" w:cs="Times New Roman"/>
                                    </w:rPr>
                                    <w:t>Customer reports and speak outs when they come to buy</w:t>
                                  </w:r>
                                </w:p>
                              </w:tc>
                            </w:tr>
                            <w:tr w:rsidR="00C12712" w14:paraId="17BBD40B" w14:textId="77777777" w:rsidTr="00394651">
                              <w:tc>
                                <w:tcPr>
                                  <w:tcW w:w="2070" w:type="dxa"/>
                                </w:tcPr>
                                <w:p w14:paraId="5BF5FA98" w14:textId="1BC25E26" w:rsidR="00C12712" w:rsidRDefault="00C12712" w:rsidP="007B5EF4">
                                  <w:pPr>
                                    <w:rPr>
                                      <w:rFonts w:ascii="Times New Roman" w:hAnsi="Times New Roman" w:cs="Times New Roman"/>
                                    </w:rPr>
                                  </w:pPr>
                                  <w:r>
                                    <w:rPr>
                                      <w:rFonts w:ascii="Times New Roman" w:hAnsi="Times New Roman" w:cs="Times New Roman"/>
                                    </w:rPr>
                                    <w:t xml:space="preserve">Exploring new opportunities </w:t>
                                  </w:r>
                                </w:p>
                              </w:tc>
                              <w:tc>
                                <w:tcPr>
                                  <w:tcW w:w="1890" w:type="dxa"/>
                                </w:tcPr>
                                <w:p w14:paraId="069B87F7" w14:textId="00F7F384" w:rsidR="00C12712" w:rsidRDefault="00D925E2" w:rsidP="00394651">
                                  <w:pPr>
                                    <w:rPr>
                                      <w:rFonts w:ascii="Times New Roman" w:hAnsi="Times New Roman" w:cs="Times New Roman"/>
                                    </w:rPr>
                                  </w:pPr>
                                  <w:r>
                                    <w:rPr>
                                      <w:rFonts w:ascii="Times New Roman" w:hAnsi="Times New Roman" w:cs="Times New Roman"/>
                                    </w:rPr>
                                    <w:t>Success/dispose reports of the venture</w:t>
                                  </w:r>
                                </w:p>
                              </w:tc>
                            </w:tr>
                          </w:tbl>
                          <w:p w14:paraId="799F4469" w14:textId="77777777" w:rsidR="00BE248D" w:rsidRPr="00933C60" w:rsidRDefault="00BE248D" w:rsidP="00BE248D">
                            <w:pPr>
                              <w:jc w:val="center"/>
                              <w:rPr>
                                <w:rFonts w:ascii="Times New Roman" w:hAnsi="Times New Roman" w:cs="Times New Roman"/>
                                <w:u w:val="single"/>
                              </w:rPr>
                            </w:pPr>
                          </w:p>
                          <w:p w14:paraId="6E1075E4" w14:textId="77777777" w:rsidR="00BE248D" w:rsidRPr="008F25C9" w:rsidRDefault="00BE248D" w:rsidP="00BE248D">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F86E1A" id="Rounded Rectangle 5" o:spid="_x0000_s1029" style="position:absolute;margin-left:0;margin-top:1.25pt;width:233.75pt;height:230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grrwIAAM0FAAAOAAAAZHJzL2Uyb0RvYy54bWysVEtv2zAMvg/YfxB0X/1Y00dQpwhSdBhQ&#10;tEHboWdFlmIDsqRJSuzs14+UH83aYodhF1k0yY/kJ5JX112jyF44Xxtd0OwkpURobspabwv64/n2&#10;ywUlPjBdMmW0KOhBeHq9+PzpqrVzkZvKqFI4AiDaz1tb0CoEO08SzyvRMH9irNCglMY1LIDotknp&#10;WAvojUryND1LWuNK6wwX3sPfm15JFxFfSsHDg5ReBKIKCrmFeLp4bvBMFldsvnXMVjUf0mD/kEXD&#10;ag1BJ6gbFhjZufodVFNzZ7yR4YSbJjFS1lzEGqCaLH1TzVPFrIi1ADneTjT5/wfL7/drR+qyoDNK&#10;NGvgiR7NTpeiJI9AHtNbJcgMaWqtn4P1k127QfJwxZo76Rr8QjWki9QeJmpFFwiHn/nl2cVZDjE4&#10;6PLLPEvTSH7y6m6dD9+EaQheCuowDcwh8sr2dz5AXLAf7TCkN6oub2ulouC2m5VyZM/wsdPzdDWG&#10;+MNM6fee2G5i8t1sM6wYYh05goSeCfLQVx5v4aAE4in9KCQQibXGjGMLv2IyzoUOWa+qWCn6NGfA&#10;w5TlmEUMHQERWUJ5E/YAMFr2ICN2n/Ngj64iTsDknP4tsd558oiRjQ6Tc1Nr4z4CUFDVELm3H0nq&#10;qUGWQrfpYpN9HTtpY8oDNJ4z/UR6y29rePY75sOaORhBGFZYK+EBDqlMW1Az3CipjPv10X+0h8kA&#10;LSUtjHRB/c8dc4IS9V3DzFxmp6e4A6JwOjvPQXDHms2xRu+alYFGymCBWR6vaB/UeJXONC+wfZYY&#10;FVRMc4hdUB7cKKxCv2pgf3GxXEYzmHvLwp1+shzBkWfs6OfuhTk79H6Asbk34/iz+Zvu723RU5vl&#10;LhhZx9FApntehxeAnRFbadhvuJSO5Wj1uoUXvwEAAP//AwBQSwMEFAAGAAgAAAAhAG4ABm7eAAAA&#10;BgEAAA8AAABkcnMvZG93bnJldi54bWxMj09rwkAQxe9Cv8MyhV6kbvwTLWk2IkIvQg9Gi3hbs9Mk&#10;NDsbshuN377jqb29mTe8+b10PdhGXLHztSMF00kEAqlwpqZSwfHw8foGwgdNRjeOUMEdPayzp1Gq&#10;E+NutMdrHkrBIeQTraAKoU2k9EWFVvuJa5HY+3ad1YHHrpSm0zcOt42cRdFSWl0Tf6h0i9sKi5+8&#10;two+p7Qbj/PDeXW8R/M+3p++4vNJqZfnYfMOIuAQ/o7hgc/okDHTxfVkvGgUcJGgYBaDYHOxXLG4&#10;PARvZJbK//jZLwAAAP//AwBQSwECLQAUAAYACAAAACEAtoM4kv4AAADhAQAAEwAAAAAAAAAAAAAA&#10;AAAAAAAAW0NvbnRlbnRfVHlwZXNdLnhtbFBLAQItABQABgAIAAAAIQA4/SH/1gAAAJQBAAALAAAA&#10;AAAAAAAAAAAAAC8BAABfcmVscy8ucmVsc1BLAQItABQABgAIAAAAIQBXA5grrwIAAM0FAAAOAAAA&#10;AAAAAAAAAAAAAC4CAABkcnMvZTJvRG9jLnhtbFBLAQItABQABgAIAAAAIQBuAAZu3gAAAAYBAAAP&#10;AAAAAAAAAAAAAAAAAAkFAABkcnMvZG93bnJldi54bWxQSwUGAAAAAAQABADzAAAAFAYAAAAA&#10;" fillcolor="#0070c0" strokecolor="white [3212]" strokeweight="1pt">
                <v:stroke joinstyle="miter"/>
                <v:textbox>
                  <w:txbxContent>
                    <w:p w14:paraId="6B07E835" w14:textId="5DA62A31" w:rsidR="00BE248D" w:rsidRDefault="005B12DC" w:rsidP="00BE248D">
                      <w:pPr>
                        <w:jc w:val="center"/>
                        <w:rPr>
                          <w:rFonts w:ascii="Times New Roman" w:hAnsi="Times New Roman" w:cs="Times New Roman"/>
                          <w:u w:val="single"/>
                        </w:rPr>
                      </w:pPr>
                      <w:r>
                        <w:rPr>
                          <w:rFonts w:ascii="Times New Roman" w:hAnsi="Times New Roman" w:cs="Times New Roman"/>
                          <w:u w:val="single"/>
                        </w:rPr>
                        <w:t>Learning and Growth</w:t>
                      </w:r>
                      <w:r w:rsidR="00BE248D" w:rsidRPr="00933C60">
                        <w:rPr>
                          <w:rFonts w:ascii="Times New Roman" w:hAnsi="Times New Roman" w:cs="Times New Roman"/>
                          <w:u w:val="single"/>
                        </w:rPr>
                        <w:t xml:space="preserve"> aspect</w:t>
                      </w:r>
                    </w:p>
                    <w:tbl>
                      <w:tblPr>
                        <w:tblStyle w:val="TableGrid"/>
                        <w:tblW w:w="0" w:type="auto"/>
                        <w:tblInd w:w="-5" w:type="dxa"/>
                        <w:tblLook w:val="04A0" w:firstRow="1" w:lastRow="0" w:firstColumn="1" w:lastColumn="0" w:noHBand="0" w:noVBand="1"/>
                      </w:tblPr>
                      <w:tblGrid>
                        <w:gridCol w:w="2031"/>
                        <w:gridCol w:w="1881"/>
                      </w:tblGrid>
                      <w:tr w:rsidR="00BE248D" w14:paraId="63954DF6" w14:textId="77777777" w:rsidTr="00394651">
                        <w:tc>
                          <w:tcPr>
                            <w:tcW w:w="2070" w:type="dxa"/>
                          </w:tcPr>
                          <w:p w14:paraId="29643B2E" w14:textId="77777777" w:rsidR="00BE248D" w:rsidRPr="007B5EF4" w:rsidRDefault="00BE248D" w:rsidP="007B5EF4">
                            <w:pPr>
                              <w:rPr>
                                <w:rFonts w:ascii="Times New Roman" w:hAnsi="Times New Roman" w:cs="Times New Roman"/>
                              </w:rPr>
                            </w:pPr>
                            <w:r w:rsidRPr="007B5EF4">
                              <w:rPr>
                                <w:rFonts w:ascii="Times New Roman" w:hAnsi="Times New Roman" w:cs="Times New Roman"/>
                              </w:rPr>
                              <w:t xml:space="preserve">Goals </w:t>
                            </w:r>
                          </w:p>
                        </w:tc>
                        <w:tc>
                          <w:tcPr>
                            <w:tcW w:w="1890" w:type="dxa"/>
                          </w:tcPr>
                          <w:p w14:paraId="053F2C5B" w14:textId="77777777" w:rsidR="00BE248D" w:rsidRPr="007B5EF4" w:rsidRDefault="00BE248D" w:rsidP="005906BA">
                            <w:pPr>
                              <w:jc w:val="center"/>
                              <w:rPr>
                                <w:rFonts w:ascii="Times New Roman" w:hAnsi="Times New Roman" w:cs="Times New Roman"/>
                              </w:rPr>
                            </w:pPr>
                            <w:r w:rsidRPr="007B5EF4">
                              <w:rPr>
                                <w:rFonts w:ascii="Times New Roman" w:hAnsi="Times New Roman" w:cs="Times New Roman"/>
                              </w:rPr>
                              <w:t>Measure</w:t>
                            </w:r>
                          </w:p>
                        </w:tc>
                      </w:tr>
                      <w:tr w:rsidR="00BE248D" w14:paraId="1A4EC3E9" w14:textId="77777777" w:rsidTr="00394651">
                        <w:tc>
                          <w:tcPr>
                            <w:tcW w:w="2070" w:type="dxa"/>
                          </w:tcPr>
                          <w:p w14:paraId="71DCCB54" w14:textId="226EA307" w:rsidR="00BE248D" w:rsidRPr="007B5EF4" w:rsidRDefault="00252FAE" w:rsidP="00252FAE">
                            <w:pPr>
                              <w:rPr>
                                <w:rFonts w:ascii="Times New Roman" w:hAnsi="Times New Roman" w:cs="Times New Roman"/>
                              </w:rPr>
                            </w:pPr>
                            <w:r>
                              <w:rPr>
                                <w:rFonts w:ascii="Times New Roman" w:hAnsi="Times New Roman" w:cs="Times New Roman"/>
                              </w:rPr>
                              <w:t>Live the company’s dream</w:t>
                            </w:r>
                          </w:p>
                        </w:tc>
                        <w:tc>
                          <w:tcPr>
                            <w:tcW w:w="1890" w:type="dxa"/>
                          </w:tcPr>
                          <w:p w14:paraId="3E71441C" w14:textId="52D75C81" w:rsidR="00BE248D" w:rsidRPr="007B5EF4" w:rsidRDefault="00E76FD7" w:rsidP="00A125EA">
                            <w:pPr>
                              <w:rPr>
                                <w:rFonts w:ascii="Times New Roman" w:hAnsi="Times New Roman" w:cs="Times New Roman"/>
                              </w:rPr>
                            </w:pPr>
                            <w:r>
                              <w:rPr>
                                <w:rFonts w:ascii="Times New Roman" w:hAnsi="Times New Roman" w:cs="Times New Roman"/>
                              </w:rPr>
                              <w:t xml:space="preserve">Internal </w:t>
                            </w:r>
                            <w:r w:rsidR="00A125EA">
                              <w:rPr>
                                <w:rFonts w:ascii="Times New Roman" w:hAnsi="Times New Roman" w:cs="Times New Roman"/>
                              </w:rPr>
                              <w:t>reports when we make plans</w:t>
                            </w:r>
                            <w:r w:rsidR="00BE248D">
                              <w:rPr>
                                <w:rFonts w:ascii="Times New Roman" w:hAnsi="Times New Roman" w:cs="Times New Roman"/>
                              </w:rPr>
                              <w:t xml:space="preserve">   </w:t>
                            </w:r>
                          </w:p>
                        </w:tc>
                      </w:tr>
                      <w:tr w:rsidR="00BE248D" w14:paraId="71B29E33" w14:textId="77777777" w:rsidTr="00394651">
                        <w:tc>
                          <w:tcPr>
                            <w:tcW w:w="2070" w:type="dxa"/>
                          </w:tcPr>
                          <w:p w14:paraId="5ABE7E09" w14:textId="2B04B4A1" w:rsidR="00BE248D" w:rsidRPr="007B5EF4" w:rsidRDefault="00BE248D" w:rsidP="007B5EF4">
                            <w:pPr>
                              <w:rPr>
                                <w:rFonts w:ascii="Times New Roman" w:hAnsi="Times New Roman" w:cs="Times New Roman"/>
                              </w:rPr>
                            </w:pPr>
                          </w:p>
                        </w:tc>
                        <w:tc>
                          <w:tcPr>
                            <w:tcW w:w="1890" w:type="dxa"/>
                          </w:tcPr>
                          <w:p w14:paraId="58F6088B" w14:textId="2FA19FF4" w:rsidR="00BE248D" w:rsidRPr="007B5EF4" w:rsidRDefault="00BE248D" w:rsidP="00394651">
                            <w:pPr>
                              <w:rPr>
                                <w:rFonts w:ascii="Times New Roman" w:hAnsi="Times New Roman" w:cs="Times New Roman"/>
                              </w:rPr>
                            </w:pPr>
                          </w:p>
                        </w:tc>
                      </w:tr>
                      <w:tr w:rsidR="00BE248D" w14:paraId="5F4F2084" w14:textId="77777777" w:rsidTr="00394651">
                        <w:tc>
                          <w:tcPr>
                            <w:tcW w:w="2070" w:type="dxa"/>
                          </w:tcPr>
                          <w:p w14:paraId="23184B7B" w14:textId="77777777" w:rsidR="00BE248D" w:rsidRDefault="00BE248D" w:rsidP="007B5EF4">
                            <w:pPr>
                              <w:rPr>
                                <w:rFonts w:ascii="Times New Roman" w:hAnsi="Times New Roman" w:cs="Times New Roman"/>
                              </w:rPr>
                            </w:pPr>
                            <w:r>
                              <w:rPr>
                                <w:rFonts w:ascii="Times New Roman" w:hAnsi="Times New Roman" w:cs="Times New Roman"/>
                              </w:rPr>
                              <w:t>Increase quality, availability is an aspect of quality</w:t>
                            </w:r>
                          </w:p>
                          <w:p w14:paraId="6C6C0555" w14:textId="77777777" w:rsidR="00C12712" w:rsidRDefault="00C12712" w:rsidP="007B5EF4">
                            <w:pPr>
                              <w:rPr>
                                <w:rFonts w:ascii="Times New Roman" w:hAnsi="Times New Roman" w:cs="Times New Roman"/>
                              </w:rPr>
                            </w:pPr>
                          </w:p>
                        </w:tc>
                        <w:tc>
                          <w:tcPr>
                            <w:tcW w:w="1890" w:type="dxa"/>
                          </w:tcPr>
                          <w:p w14:paraId="071582FF" w14:textId="77777777" w:rsidR="00BE248D" w:rsidRDefault="00BE248D" w:rsidP="00394651">
                            <w:pPr>
                              <w:rPr>
                                <w:rFonts w:ascii="Times New Roman" w:hAnsi="Times New Roman" w:cs="Times New Roman"/>
                              </w:rPr>
                            </w:pPr>
                            <w:r>
                              <w:rPr>
                                <w:rFonts w:ascii="Times New Roman" w:hAnsi="Times New Roman" w:cs="Times New Roman"/>
                              </w:rPr>
                              <w:t>Customer reports and speak outs when they come to buy</w:t>
                            </w:r>
                          </w:p>
                        </w:tc>
                      </w:tr>
                      <w:tr w:rsidR="00C12712" w14:paraId="17BBD40B" w14:textId="77777777" w:rsidTr="00394651">
                        <w:tc>
                          <w:tcPr>
                            <w:tcW w:w="2070" w:type="dxa"/>
                          </w:tcPr>
                          <w:p w14:paraId="5BF5FA98" w14:textId="1BC25E26" w:rsidR="00C12712" w:rsidRDefault="00C12712" w:rsidP="007B5EF4">
                            <w:pPr>
                              <w:rPr>
                                <w:rFonts w:ascii="Times New Roman" w:hAnsi="Times New Roman" w:cs="Times New Roman"/>
                              </w:rPr>
                            </w:pPr>
                            <w:r>
                              <w:rPr>
                                <w:rFonts w:ascii="Times New Roman" w:hAnsi="Times New Roman" w:cs="Times New Roman"/>
                              </w:rPr>
                              <w:t xml:space="preserve">Exploring new opportunities </w:t>
                            </w:r>
                          </w:p>
                        </w:tc>
                        <w:tc>
                          <w:tcPr>
                            <w:tcW w:w="1890" w:type="dxa"/>
                          </w:tcPr>
                          <w:p w14:paraId="069B87F7" w14:textId="00F7F384" w:rsidR="00C12712" w:rsidRDefault="00D925E2" w:rsidP="00394651">
                            <w:pPr>
                              <w:rPr>
                                <w:rFonts w:ascii="Times New Roman" w:hAnsi="Times New Roman" w:cs="Times New Roman"/>
                              </w:rPr>
                            </w:pPr>
                            <w:r>
                              <w:rPr>
                                <w:rFonts w:ascii="Times New Roman" w:hAnsi="Times New Roman" w:cs="Times New Roman"/>
                              </w:rPr>
                              <w:t>Success/dispose reports of the venture</w:t>
                            </w:r>
                          </w:p>
                        </w:tc>
                      </w:tr>
                    </w:tbl>
                    <w:p w14:paraId="799F4469" w14:textId="77777777" w:rsidR="00BE248D" w:rsidRPr="00933C60" w:rsidRDefault="00BE248D" w:rsidP="00BE248D">
                      <w:pPr>
                        <w:jc w:val="center"/>
                        <w:rPr>
                          <w:rFonts w:ascii="Times New Roman" w:hAnsi="Times New Roman" w:cs="Times New Roman"/>
                          <w:u w:val="single"/>
                        </w:rPr>
                      </w:pPr>
                    </w:p>
                    <w:p w14:paraId="6E1075E4" w14:textId="77777777" w:rsidR="00BE248D" w:rsidRPr="008F25C9" w:rsidRDefault="00BE248D" w:rsidP="00BE248D">
                      <w:pPr>
                        <w:jc w:val="center"/>
                        <w:rPr>
                          <w:rFonts w:ascii="Times New Roman" w:hAnsi="Times New Roman" w:cs="Times New Roman"/>
                        </w:rPr>
                      </w:pPr>
                    </w:p>
                  </w:txbxContent>
                </v:textbox>
                <w10:wrap anchorx="margin"/>
              </v:roundrect>
            </w:pict>
          </mc:Fallback>
        </mc:AlternateContent>
      </w:r>
    </w:p>
    <w:p w14:paraId="0357998C" w14:textId="77777777" w:rsidR="00B06EA5" w:rsidRDefault="00B06EA5" w:rsidP="00470B7A">
      <w:pPr>
        <w:spacing w:line="480" w:lineRule="auto"/>
        <w:rPr>
          <w:rFonts w:asciiTheme="majorBidi" w:hAnsiTheme="majorBidi" w:cstheme="majorBidi"/>
        </w:rPr>
      </w:pPr>
    </w:p>
    <w:p w14:paraId="52AA3D44" w14:textId="2E294DDD" w:rsidR="00B06EA5" w:rsidRDefault="00B06EA5" w:rsidP="00470B7A">
      <w:pPr>
        <w:spacing w:line="480" w:lineRule="auto"/>
        <w:rPr>
          <w:rFonts w:asciiTheme="majorBidi" w:hAnsiTheme="majorBidi" w:cstheme="majorBidi"/>
        </w:rPr>
      </w:pPr>
    </w:p>
    <w:p w14:paraId="67FD3663" w14:textId="77777777" w:rsidR="00B06EA5" w:rsidRDefault="00B06EA5" w:rsidP="00470B7A">
      <w:pPr>
        <w:spacing w:line="480" w:lineRule="auto"/>
        <w:rPr>
          <w:rFonts w:asciiTheme="majorBidi" w:hAnsiTheme="majorBidi" w:cstheme="majorBidi"/>
        </w:rPr>
      </w:pPr>
    </w:p>
    <w:p w14:paraId="781C6840" w14:textId="099A33A5" w:rsidR="00B06EA5" w:rsidRDefault="003A41D3" w:rsidP="00470B7A">
      <w:pPr>
        <w:spacing w:line="480" w:lineRule="auto"/>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67456" behindDoc="0" locked="0" layoutInCell="1" allowOverlap="1" wp14:anchorId="7BBBEBB9" wp14:editId="14F6F5F6">
                <wp:simplePos x="0" y="0"/>
                <wp:positionH relativeFrom="column">
                  <wp:posOffset>2980706</wp:posOffset>
                </wp:positionH>
                <wp:positionV relativeFrom="paragraph">
                  <wp:posOffset>92355</wp:posOffset>
                </wp:positionV>
                <wp:extent cx="736271" cy="154380"/>
                <wp:effectExtent l="19050" t="19050" r="26035" b="36195"/>
                <wp:wrapNone/>
                <wp:docPr id="8" name="Left-Right Arrow 8"/>
                <wp:cNvGraphicFramePr/>
                <a:graphic xmlns:a="http://schemas.openxmlformats.org/drawingml/2006/main">
                  <a:graphicData uri="http://schemas.microsoft.com/office/word/2010/wordprocessingShape">
                    <wps:wsp>
                      <wps:cNvSpPr/>
                      <wps:spPr>
                        <a:xfrm>
                          <a:off x="0" y="0"/>
                          <a:ext cx="736271" cy="15438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A13A37" id="Left-Right Arrow 8" o:spid="_x0000_s1026" type="#_x0000_t69" style="position:absolute;margin-left:234.7pt;margin-top:7.25pt;width:57.95pt;height:12.1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GtpfAIAAEkFAAAOAAAAZHJzL2Uyb0RvYy54bWysVEtPGzEQvlfqf7B8h01CeDRigyIQVaUI&#10;IqDibLx2diXb446dbNJf37F3syBAPVTdg9fjeX/+xpdXO2vYVmFowJV8fDziTDkJVePWJf/5dHt0&#10;wVmIwlXCgFMl36vAr+Zfv1y2fqYmUIOpFDIK4sKs9SWvY/SzogiyVlaEY/DKkVIDWhFJxHVRoWgp&#10;ujXFZDQ6K1rAyiNIFQKd3nRKPs/xtVYy3msdVGSm5FRbzCvm9SWtxfxSzNYofN3IvgzxD1VY0ThK&#10;OoS6EVGwDTYfQtlGIgTQ8ViCLUDrRqrcA3UzHr3r5rEWXuVeCJzgB5jC/wsr77YrZE1VcrooJyxd&#10;0VLpePTQrOvIFojQsouEUuvDjIwf/Qp7KdA2tbzTaNOfmmG7jOx+QFbtIpN0eH5yNjkfcyZJNT6d&#10;nlxk5ItXZ48hfldgWdqU3FANuYRcQUZWbJchUmpyOhiTkMrqCsm7uDcq1WLcg9LUFqWeZO9MKHVt&#10;kG0FUUFIqVwcd6paVKo7Ph3Rl7qlJINHlnLAFFk3xgyx+wCJrB9jd2F6++SqMh8H59HfCuucB4+c&#10;GVwcnG3jAD8LYKirPnNnfwCpgyah9ALVni4doZuG4OVtQ6gvRYgrgUR/GhQa6XhPizbQlhz6HWc1&#10;4O/PzpM9sZK0nLU0TiUPvzYCFWfmhyO+fhtPp2n+sjA9PZ+QgG81L281bmOvga6JGEPV5W2yj+aw&#10;1Qj2mSZ/kbKSSjhJuUsuIx6E69iNOb0dUi0W2Yxmzou4dI9epuAJ1cSlp92zQN9TLxJn7+AwemL2&#10;jnedbfJ0sNhE0E0m5SuuPd40r5k4/duSHoS3crZ6fQHnfwAAAP//AwBQSwMEFAAGAAgAAAAhAL2Y&#10;GAbhAAAACQEAAA8AAABkcnMvZG93bnJldi54bWxMj0FPg0AQhe8m/ofNmHiziy00K7I02qjx0Iu1&#10;MXrbwghYdpawS6H+eseTHifvy3vfZKvJtuKIvW8cabieRSCQClc2VGnYvT5eKRA+GCpN6wg1nNDD&#10;Kj8/y0xaupFe8LgNleAS8qnRUIfQpVL6okZr/Mx1SJx9ut6awGdfybI3I5fbVs6jaCmtaYgXatPh&#10;usbisB2sBv89VdHH+/3TfPc2jJuv9eH5pB60vryY7m5BBJzCHwy/+qwOOTvt3UClF62GeHkTM8pB&#10;nIBgIFHJAsRew0IpkHkm/3+Q/wAAAP//AwBQSwECLQAUAAYACAAAACEAtoM4kv4AAADhAQAAEwAA&#10;AAAAAAAAAAAAAAAAAAAAW0NvbnRlbnRfVHlwZXNdLnhtbFBLAQItABQABgAIAAAAIQA4/SH/1gAA&#10;AJQBAAALAAAAAAAAAAAAAAAAAC8BAABfcmVscy8ucmVsc1BLAQItABQABgAIAAAAIQCn0GtpfAIA&#10;AEkFAAAOAAAAAAAAAAAAAAAAAC4CAABkcnMvZTJvRG9jLnhtbFBLAQItABQABgAIAAAAIQC9mBgG&#10;4QAAAAkBAAAPAAAAAAAAAAAAAAAAANYEAABkcnMvZG93bnJldi54bWxQSwUGAAAAAAQABADzAAAA&#10;5AUAAAAA&#10;" adj="2265" fillcolor="#4472c4 [3204]" strokecolor="#1f3763 [1604]" strokeweight="1pt"/>
            </w:pict>
          </mc:Fallback>
        </mc:AlternateContent>
      </w:r>
    </w:p>
    <w:p w14:paraId="74D85BDA" w14:textId="5B493BD6" w:rsidR="00B06EA5" w:rsidRDefault="00B06EA5" w:rsidP="00470B7A">
      <w:pPr>
        <w:spacing w:line="480" w:lineRule="auto"/>
        <w:rPr>
          <w:rFonts w:asciiTheme="majorBidi" w:hAnsiTheme="majorBidi" w:cstheme="majorBidi"/>
        </w:rPr>
      </w:pPr>
    </w:p>
    <w:p w14:paraId="2B48BD19" w14:textId="50F8FD79" w:rsidR="00B06EA5" w:rsidRDefault="00B06EA5" w:rsidP="00470B7A">
      <w:pPr>
        <w:spacing w:line="480" w:lineRule="auto"/>
        <w:rPr>
          <w:rFonts w:asciiTheme="majorBidi" w:hAnsiTheme="majorBidi" w:cstheme="majorBidi"/>
        </w:rPr>
      </w:pPr>
    </w:p>
    <w:p w14:paraId="208B2826" w14:textId="239CF11F" w:rsidR="00B06EA5" w:rsidRDefault="00B06EA5" w:rsidP="00470B7A">
      <w:pPr>
        <w:spacing w:line="480" w:lineRule="auto"/>
        <w:rPr>
          <w:rFonts w:asciiTheme="majorBidi" w:hAnsiTheme="majorBidi" w:cstheme="majorBidi"/>
        </w:rPr>
      </w:pPr>
    </w:p>
    <w:p w14:paraId="45A71DEE" w14:textId="77777777" w:rsidR="005D3596" w:rsidRDefault="005D3596" w:rsidP="00470B7A">
      <w:pPr>
        <w:spacing w:line="480" w:lineRule="auto"/>
        <w:rPr>
          <w:rFonts w:asciiTheme="majorBidi" w:hAnsiTheme="majorBidi" w:cstheme="majorBidi"/>
        </w:rPr>
      </w:pPr>
    </w:p>
    <w:p w14:paraId="37340D3A" w14:textId="77777777" w:rsidR="005D3596" w:rsidRDefault="005D3596" w:rsidP="00470B7A">
      <w:pPr>
        <w:spacing w:line="480" w:lineRule="auto"/>
        <w:rPr>
          <w:rFonts w:asciiTheme="majorBidi" w:hAnsiTheme="majorBidi" w:cstheme="majorBidi"/>
        </w:rPr>
      </w:pPr>
    </w:p>
    <w:p w14:paraId="20B2E95F" w14:textId="7812FD34" w:rsidR="004575C4" w:rsidRDefault="004575C4" w:rsidP="00470B7A">
      <w:pPr>
        <w:spacing w:line="480" w:lineRule="auto"/>
        <w:rPr>
          <w:rFonts w:asciiTheme="majorBidi" w:hAnsiTheme="majorBidi" w:cstheme="majorBidi"/>
        </w:rPr>
      </w:pPr>
      <w:r>
        <w:rPr>
          <w:rFonts w:asciiTheme="majorBidi" w:hAnsiTheme="majorBidi" w:cstheme="majorBidi"/>
        </w:rPr>
        <w:lastRenderedPageBreak/>
        <w:t>Launching the basics</w:t>
      </w:r>
    </w:p>
    <w:p w14:paraId="56759647" w14:textId="46D977BE" w:rsidR="004575C4" w:rsidRDefault="004575C4" w:rsidP="00470B7A">
      <w:pPr>
        <w:spacing w:line="480" w:lineRule="auto"/>
        <w:rPr>
          <w:rFonts w:asciiTheme="majorBidi" w:hAnsiTheme="majorBidi" w:cstheme="majorBidi"/>
        </w:rPr>
      </w:pPr>
      <w:r>
        <w:rPr>
          <w:rFonts w:asciiTheme="majorBidi" w:hAnsiTheme="majorBidi" w:cstheme="majorBidi"/>
        </w:rPr>
        <w:t>This means actualizing the strategy now. It is d</w:t>
      </w:r>
      <w:r w:rsidR="00DE6542">
        <w:rPr>
          <w:rFonts w:asciiTheme="majorBidi" w:hAnsiTheme="majorBidi" w:cstheme="majorBidi"/>
        </w:rPr>
        <w:t>one by doing some things and leaving out others. In this case, the starting point will be stocking the agent shops and standpoints</w:t>
      </w:r>
      <w:r w:rsidR="009777B2">
        <w:rPr>
          <w:rFonts w:asciiTheme="majorBidi" w:hAnsiTheme="majorBidi" w:cstheme="majorBidi"/>
        </w:rPr>
        <w:t xml:space="preserve">. That means, ware house operations are decreased. Transportation facility is sought with immediate effect to avail merchandise at the right agent point/s in good time. </w:t>
      </w:r>
    </w:p>
    <w:p w14:paraId="24E9AD70" w14:textId="77777777" w:rsidR="00B06EA5" w:rsidRDefault="00B06EA5" w:rsidP="00470B7A">
      <w:pPr>
        <w:spacing w:line="480" w:lineRule="auto"/>
        <w:rPr>
          <w:rFonts w:asciiTheme="majorBidi" w:hAnsiTheme="majorBidi" w:cstheme="majorBidi"/>
        </w:rPr>
      </w:pPr>
    </w:p>
    <w:p w14:paraId="5B137766" w14:textId="5DA8C284" w:rsidR="00E244C1" w:rsidRDefault="00C37656" w:rsidP="00470B7A">
      <w:pPr>
        <w:spacing w:line="480" w:lineRule="auto"/>
        <w:rPr>
          <w:rFonts w:asciiTheme="majorBidi" w:hAnsiTheme="majorBidi" w:cstheme="majorBidi"/>
        </w:rPr>
      </w:pPr>
      <w:r w:rsidRPr="00561B16">
        <w:rPr>
          <w:rFonts w:asciiTheme="majorBidi" w:hAnsiTheme="majorBidi" w:cstheme="majorBidi"/>
        </w:rPr>
        <w:t xml:space="preserve">Assignment 3 </w:t>
      </w:r>
    </w:p>
    <w:p w14:paraId="2516893C" w14:textId="77777777" w:rsidR="00234906" w:rsidRPr="00561B16" w:rsidRDefault="00234906" w:rsidP="00234906">
      <w:pPr>
        <w:spacing w:line="480" w:lineRule="auto"/>
        <w:jc w:val="center"/>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Executive Summary Style Statement</w:t>
      </w:r>
    </w:p>
    <w:p w14:paraId="6C9B7DEA" w14:textId="7881A9FC" w:rsidR="00234906" w:rsidRPr="00561B16" w:rsidRDefault="00234906" w:rsidP="00234906">
      <w:pPr>
        <w:spacing w:line="480" w:lineRule="auto"/>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 </w:t>
      </w:r>
      <w:r w:rsidR="00CE3C5E">
        <w:rPr>
          <w:rFonts w:asciiTheme="majorBidi" w:hAnsiTheme="majorBidi" w:cstheme="majorBidi"/>
          <w:bCs/>
          <w:color w:val="111111"/>
          <w:shd w:val="clear" w:color="auto" w:fill="FFFFFF"/>
        </w:rPr>
        <w:tab/>
      </w:r>
      <w:r w:rsidRPr="00561B16">
        <w:rPr>
          <w:rFonts w:asciiTheme="majorBidi" w:hAnsiTheme="majorBidi" w:cstheme="majorBidi"/>
          <w:bCs/>
          <w:color w:val="111111"/>
          <w:shd w:val="clear" w:color="auto" w:fill="FFFFFF"/>
        </w:rPr>
        <w:t xml:space="preserve">Walgreens is one of the biggest drugstore-pharmacy and the most popular throughout the whole United States. It offers customers different kind of goods such as convenience foods, household products, personal care, seasonal items, beauty care products, photofinishing, personal care, over the counter and prescription medication. Along with the well-known retail pharmacies, Walgreens also operates health services division and health and wellness division where it offers medical, prescription drug plan and operates in-store clinics where they give shots in there and offer medicine recommendations to their customers. </w:t>
      </w:r>
    </w:p>
    <w:p w14:paraId="243A5FEA" w14:textId="77777777" w:rsidR="00234906" w:rsidRPr="00561B16" w:rsidRDefault="00234906" w:rsidP="00234906">
      <w:pPr>
        <w:spacing w:line="480" w:lineRule="auto"/>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    Walgreens take care facilities located within existing Walgreens pharmacy locations and work sites. They have a provider called SeniorMed LLC for the long-term care facilities (WALGREEN CO, 2014). Walgreens specialty helps their consumers manage a complex health issue. It helps the homecare assists with homecare delivery, and setup of medical equipment and supplies and mail services refill prescription conveniently by mail. </w:t>
      </w:r>
    </w:p>
    <w:p w14:paraId="6E7E48AE" w14:textId="6B747ED3" w:rsidR="00234906" w:rsidRPr="00561B16" w:rsidRDefault="00C12B42" w:rsidP="00234906">
      <w:pPr>
        <w:spacing w:line="480" w:lineRule="auto"/>
        <w:rPr>
          <w:rFonts w:asciiTheme="majorBidi" w:hAnsiTheme="majorBidi" w:cstheme="majorBidi"/>
          <w:bCs/>
          <w:color w:val="111111"/>
          <w:shd w:val="clear" w:color="auto" w:fill="FFFFFF"/>
        </w:rPr>
      </w:pPr>
      <w:r>
        <w:rPr>
          <w:rFonts w:asciiTheme="majorBidi" w:hAnsiTheme="majorBidi" w:cstheme="majorBidi"/>
          <w:bCs/>
          <w:color w:val="111111"/>
          <w:shd w:val="clear" w:color="auto" w:fill="FFFFFF"/>
        </w:rPr>
        <w:t>In my case above,</w:t>
      </w:r>
      <w:r w:rsidR="00234906" w:rsidRPr="00561B16">
        <w:rPr>
          <w:rFonts w:asciiTheme="majorBidi" w:hAnsiTheme="majorBidi" w:cstheme="majorBidi"/>
          <w:bCs/>
          <w:color w:val="111111"/>
          <w:shd w:val="clear" w:color="auto" w:fill="FFFFFF"/>
        </w:rPr>
        <w:t xml:space="preserve"> Walgreens </w:t>
      </w:r>
      <w:r>
        <w:rPr>
          <w:rFonts w:asciiTheme="majorBidi" w:hAnsiTheme="majorBidi" w:cstheme="majorBidi"/>
          <w:bCs/>
          <w:color w:val="111111"/>
          <w:shd w:val="clear" w:color="auto" w:fill="FFFFFF"/>
        </w:rPr>
        <w:t>should</w:t>
      </w:r>
      <w:r w:rsidR="00234906" w:rsidRPr="00561B16">
        <w:rPr>
          <w:rFonts w:asciiTheme="majorBidi" w:hAnsiTheme="majorBidi" w:cstheme="majorBidi"/>
          <w:bCs/>
          <w:color w:val="111111"/>
          <w:shd w:val="clear" w:color="auto" w:fill="FFFFFF"/>
        </w:rPr>
        <w:t xml:space="preserve"> focus on improving their </w:t>
      </w:r>
      <w:r w:rsidR="003F52CD">
        <w:rPr>
          <w:rFonts w:asciiTheme="majorBidi" w:hAnsiTheme="majorBidi" w:cstheme="majorBidi"/>
          <w:bCs/>
          <w:color w:val="111111"/>
          <w:shd w:val="clear" w:color="auto" w:fill="FFFFFF"/>
        </w:rPr>
        <w:t>service delivery means now. Competitors are posing a great challenge</w:t>
      </w:r>
      <w:r w:rsidR="00B36EAA">
        <w:rPr>
          <w:rFonts w:asciiTheme="majorBidi" w:hAnsiTheme="majorBidi" w:cstheme="majorBidi"/>
          <w:bCs/>
          <w:color w:val="111111"/>
          <w:shd w:val="clear" w:color="auto" w:fill="FFFFFF"/>
        </w:rPr>
        <w:t xml:space="preserve">, decreasing the company’s market share and potential clients. </w:t>
      </w:r>
      <w:r w:rsidR="00234906" w:rsidRPr="00561B16">
        <w:rPr>
          <w:rFonts w:asciiTheme="majorBidi" w:hAnsiTheme="majorBidi" w:cstheme="majorBidi"/>
          <w:bCs/>
          <w:color w:val="111111"/>
          <w:shd w:val="clear" w:color="auto" w:fill="FFFFFF"/>
        </w:rPr>
        <w:t xml:space="preserve">Regarding </w:t>
      </w:r>
      <w:r w:rsidR="00102C53">
        <w:rPr>
          <w:rFonts w:asciiTheme="majorBidi" w:hAnsiTheme="majorBidi" w:cstheme="majorBidi"/>
          <w:bCs/>
          <w:color w:val="111111"/>
          <w:shd w:val="clear" w:color="auto" w:fill="FFFFFF"/>
        </w:rPr>
        <w:t>addressing the challenge forth, there is the need for the company to</w:t>
      </w:r>
      <w:r w:rsidR="001C2A6C">
        <w:rPr>
          <w:rFonts w:asciiTheme="majorBidi" w:hAnsiTheme="majorBidi" w:cstheme="majorBidi"/>
          <w:bCs/>
          <w:color w:val="111111"/>
          <w:shd w:val="clear" w:color="auto" w:fill="FFFFFF"/>
        </w:rPr>
        <w:t xml:space="preserve"> consider </w:t>
      </w:r>
      <w:r w:rsidR="001C2A6C">
        <w:rPr>
          <w:rFonts w:asciiTheme="majorBidi" w:hAnsiTheme="majorBidi" w:cstheme="majorBidi"/>
          <w:bCs/>
          <w:color w:val="111111"/>
          <w:shd w:val="clear" w:color="auto" w:fill="FFFFFF"/>
        </w:rPr>
        <w:lastRenderedPageBreak/>
        <w:t>strategy that will save the clients’ base. Exploring a devolved sales strategy</w:t>
      </w:r>
      <w:r w:rsidR="007B19EE">
        <w:rPr>
          <w:rFonts w:asciiTheme="majorBidi" w:hAnsiTheme="majorBidi" w:cstheme="majorBidi"/>
          <w:bCs/>
          <w:color w:val="111111"/>
          <w:shd w:val="clear" w:color="auto" w:fill="FFFFFF"/>
        </w:rPr>
        <w:t xml:space="preserve"> – merchandising with outlets and standpoints – seems a better decision to the company. </w:t>
      </w:r>
      <w:r w:rsidR="00102C53">
        <w:rPr>
          <w:rFonts w:asciiTheme="majorBidi" w:hAnsiTheme="majorBidi" w:cstheme="majorBidi"/>
          <w:bCs/>
          <w:color w:val="111111"/>
          <w:shd w:val="clear" w:color="auto" w:fill="FFFFFF"/>
        </w:rPr>
        <w:t xml:space="preserve"> </w:t>
      </w:r>
      <w:r w:rsidR="00435A1B">
        <w:rPr>
          <w:rFonts w:asciiTheme="majorBidi" w:hAnsiTheme="majorBidi" w:cstheme="majorBidi"/>
          <w:bCs/>
          <w:color w:val="111111"/>
          <w:shd w:val="clear" w:color="auto" w:fill="FFFFFF"/>
        </w:rPr>
        <w:t xml:space="preserve">This is because, they will reach out to their lost clients and build more. </w:t>
      </w:r>
      <w:r w:rsidR="00320F2B">
        <w:rPr>
          <w:rFonts w:asciiTheme="majorBidi" w:hAnsiTheme="majorBidi" w:cstheme="majorBidi"/>
          <w:bCs/>
          <w:color w:val="111111"/>
          <w:shd w:val="clear" w:color="auto" w:fill="FFFFFF"/>
        </w:rPr>
        <w:t>The old need services that the company is offering but since it</w:t>
      </w:r>
      <w:r w:rsidR="00411D48">
        <w:rPr>
          <w:rFonts w:asciiTheme="majorBidi" w:hAnsiTheme="majorBidi" w:cstheme="majorBidi"/>
          <w:bCs/>
          <w:color w:val="111111"/>
          <w:shd w:val="clear" w:color="auto" w:fill="FFFFFF"/>
        </w:rPr>
        <w:t xml:space="preserve"> i</w:t>
      </w:r>
      <w:r w:rsidR="00320F2B">
        <w:rPr>
          <w:rFonts w:asciiTheme="majorBidi" w:hAnsiTheme="majorBidi" w:cstheme="majorBidi"/>
          <w:bCs/>
          <w:color w:val="111111"/>
          <w:shd w:val="clear" w:color="auto" w:fill="FFFFFF"/>
        </w:rPr>
        <w:t>s hectic for them reach</w:t>
      </w:r>
      <w:r w:rsidR="00411D48">
        <w:rPr>
          <w:rFonts w:asciiTheme="majorBidi" w:hAnsiTheme="majorBidi" w:cstheme="majorBidi"/>
          <w:bCs/>
          <w:color w:val="111111"/>
          <w:shd w:val="clear" w:color="auto" w:fill="FFFFFF"/>
        </w:rPr>
        <w:t xml:space="preserve"> the warehouse, they substitute that. This is an opportunity and it will be covered by </w:t>
      </w:r>
      <w:r w:rsidR="005B5135">
        <w:rPr>
          <w:rFonts w:asciiTheme="majorBidi" w:hAnsiTheme="majorBidi" w:cstheme="majorBidi"/>
          <w:bCs/>
          <w:color w:val="111111"/>
          <w:shd w:val="clear" w:color="auto" w:fill="FFFFFF"/>
        </w:rPr>
        <w:t xml:space="preserve">here forth. </w:t>
      </w:r>
    </w:p>
    <w:p w14:paraId="63969A3A" w14:textId="77777777" w:rsidR="009A3101" w:rsidRDefault="009A3101" w:rsidP="00234906">
      <w:pPr>
        <w:spacing w:line="480" w:lineRule="auto"/>
        <w:jc w:val="center"/>
        <w:rPr>
          <w:rFonts w:asciiTheme="majorBidi" w:hAnsiTheme="majorBidi" w:cstheme="majorBidi"/>
          <w:bCs/>
          <w:color w:val="111111"/>
          <w:shd w:val="clear" w:color="auto" w:fill="FFFFFF"/>
        </w:rPr>
      </w:pPr>
    </w:p>
    <w:p w14:paraId="23A7A06D" w14:textId="77777777" w:rsidR="009A3101" w:rsidRDefault="009A3101" w:rsidP="00234906">
      <w:pPr>
        <w:spacing w:line="480" w:lineRule="auto"/>
        <w:jc w:val="center"/>
        <w:rPr>
          <w:rFonts w:asciiTheme="majorBidi" w:hAnsiTheme="majorBidi" w:cstheme="majorBidi"/>
          <w:bCs/>
          <w:color w:val="111111"/>
          <w:shd w:val="clear" w:color="auto" w:fill="FFFFFF"/>
        </w:rPr>
      </w:pPr>
    </w:p>
    <w:p w14:paraId="7DB72FA5" w14:textId="77777777" w:rsidR="00234906" w:rsidRPr="00561B16" w:rsidRDefault="00234906" w:rsidP="00234906">
      <w:pPr>
        <w:spacing w:line="480" w:lineRule="auto"/>
        <w:jc w:val="center"/>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Action item and strategic analysis.</w:t>
      </w:r>
    </w:p>
    <w:p w14:paraId="77ABD7A1" w14:textId="77777777" w:rsidR="00234906" w:rsidRPr="00561B16" w:rsidRDefault="00234906" w:rsidP="009D122F">
      <w:pPr>
        <w:spacing w:line="480" w:lineRule="auto"/>
        <w:ind w:firstLine="720"/>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Among the success factor of Walgreen is an ability to create a making experience named the Well experience (Mullis, 2006). Walgreen strategy to engage the customers in a holistic experience upon entry into their services is set to increase the repeat purchasing customer base of the organization. Walgreen is making sure that there is an easy way for the shoppers to get all the products they need at every Walgreen store they walk into. The good experience will be a strength and an opportunity for the company to exploit its innovativeness. It will be engaging the consumers in extraordinary customer care with the right solutions and products. There is a threat of competitor making similar experiences for their market and also the strategy will need extensive capital input. Advancing community pharmacy also is an action it strategic lists of Walgreen Company. The company looks to advocate greater responsibility in community pharmacy as they offer unmatched access to innovative, affordable and high-quality well-being and health services.  Walgreen also looks forward to establishing a global platform that will reach put to all the possible market for their health n wellbeing products. </w:t>
      </w:r>
    </w:p>
    <w:p w14:paraId="167C4416" w14:textId="77777777" w:rsidR="00234906" w:rsidRPr="00561B16" w:rsidRDefault="00234906" w:rsidP="009D122F">
      <w:pPr>
        <w:spacing w:line="480" w:lineRule="auto"/>
        <w:ind w:firstLine="720"/>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The Walgreen Company intends to achieve the action items and the objectives through a strategic partnership, culture reforms, and investment. Creating Well experience will a capital </w:t>
      </w:r>
      <w:r w:rsidRPr="00561B16">
        <w:rPr>
          <w:rFonts w:asciiTheme="majorBidi" w:hAnsiTheme="majorBidi" w:cstheme="majorBidi"/>
          <w:bCs/>
          <w:color w:val="111111"/>
          <w:shd w:val="clear" w:color="auto" w:fill="FFFFFF"/>
        </w:rPr>
        <w:lastRenderedPageBreak/>
        <w:t xml:space="preserve">incentive strategy that will result in an increase in the number of stores on a global scale. The ability to reach all the consumers of Walgreen products will depend on the availability of their stores. The strategy will require the involvement of the executive management the consumers and the staff of the company.  Balance rewards were also directed towards the same and were welcomed with very seventy-four million active members seeing to it that the objective was on its way to successful completion (Mullis, 2006). This action will be measured by the amount of consumer engagement and feedback the Walgreen will receive for their operations. </w:t>
      </w:r>
    </w:p>
    <w:p w14:paraId="51C334DD" w14:textId="384CB890" w:rsidR="008F3182" w:rsidRPr="00561B16" w:rsidRDefault="00234906" w:rsidP="00234906">
      <w:pPr>
        <w:spacing w:line="480" w:lineRule="auto"/>
        <w:rPr>
          <w:rFonts w:asciiTheme="majorBidi" w:hAnsiTheme="majorBidi" w:cstheme="majorBidi"/>
          <w:color w:val="111111"/>
          <w:shd w:val="clear" w:color="auto" w:fill="FFFFFF"/>
        </w:rPr>
      </w:pPr>
      <w:r w:rsidRPr="00561B16">
        <w:rPr>
          <w:rFonts w:asciiTheme="majorBidi" w:hAnsiTheme="majorBidi" w:cstheme="majorBidi"/>
          <w:bCs/>
          <w:color w:val="111111"/>
          <w:shd w:val="clear" w:color="auto" w:fill="FFFFFF"/>
        </w:rPr>
        <w:t>Walgreen will so employ reform of organizational culture strategy to achieve advanced community pharmacy. The company, believing in the capability of its staff, will encourage the culture of servitude and delivery of comprehensive care to its consumers. The Walgreen Company will establish the effective global platform by involving strategic partnerships with other companies. The involved parties include Amerisource Bergen, Alliance Boots, and Walgreen. The three partners are expected to streamline the pharmaceutical distribution and supply chain. The partners will share best practices and capital investment to achieve this action item. A successful channel to distribute the products of the three partners at lowest possible costs and an increased global market access will be milestones of the strategy to establish a global platform.</w:t>
      </w:r>
    </w:p>
    <w:p w14:paraId="48CFE723" w14:textId="77777777" w:rsidR="008F3182" w:rsidRPr="00561B16" w:rsidRDefault="008F3182" w:rsidP="00470B7A">
      <w:pPr>
        <w:spacing w:line="480" w:lineRule="auto"/>
        <w:rPr>
          <w:rFonts w:asciiTheme="majorBidi" w:hAnsiTheme="majorBidi" w:cstheme="majorBidi"/>
        </w:rPr>
      </w:pPr>
    </w:p>
    <w:p w14:paraId="16A92878" w14:textId="77777777" w:rsidR="00561B16" w:rsidRPr="00561B16" w:rsidRDefault="00561B16" w:rsidP="00470B7A">
      <w:pPr>
        <w:spacing w:after="160" w:line="480" w:lineRule="auto"/>
        <w:jc w:val="center"/>
        <w:rPr>
          <w:rFonts w:asciiTheme="majorBidi" w:hAnsiTheme="majorBidi" w:cstheme="majorBidi"/>
        </w:rPr>
      </w:pPr>
    </w:p>
    <w:p w14:paraId="0A6D495C" w14:textId="77777777" w:rsidR="00561B16" w:rsidRPr="00561B16" w:rsidRDefault="00561B16" w:rsidP="00470B7A">
      <w:pPr>
        <w:spacing w:after="160" w:line="480" w:lineRule="auto"/>
        <w:jc w:val="center"/>
        <w:rPr>
          <w:rFonts w:asciiTheme="majorBidi" w:hAnsiTheme="majorBidi" w:cstheme="majorBidi"/>
        </w:rPr>
      </w:pPr>
    </w:p>
    <w:p w14:paraId="36F83117" w14:textId="77777777" w:rsidR="00561B16" w:rsidRPr="00561B16" w:rsidRDefault="00561B16" w:rsidP="00470B7A">
      <w:pPr>
        <w:spacing w:after="160" w:line="480" w:lineRule="auto"/>
        <w:jc w:val="center"/>
        <w:rPr>
          <w:rFonts w:asciiTheme="majorBidi" w:hAnsiTheme="majorBidi" w:cstheme="majorBidi"/>
        </w:rPr>
      </w:pPr>
    </w:p>
    <w:p w14:paraId="4F64A40F" w14:textId="77777777" w:rsidR="00561B16" w:rsidRPr="00561B16" w:rsidRDefault="00561B16" w:rsidP="00470B7A">
      <w:pPr>
        <w:spacing w:after="160" w:line="480" w:lineRule="auto"/>
        <w:jc w:val="center"/>
        <w:rPr>
          <w:rFonts w:asciiTheme="majorBidi" w:hAnsiTheme="majorBidi" w:cstheme="majorBidi"/>
        </w:rPr>
      </w:pPr>
    </w:p>
    <w:p w14:paraId="0601F1AC" w14:textId="6A8019A4" w:rsidR="008852EC" w:rsidRDefault="008852EC" w:rsidP="00470B7A">
      <w:pPr>
        <w:spacing w:after="160" w:line="480" w:lineRule="auto"/>
        <w:jc w:val="center"/>
        <w:rPr>
          <w:rFonts w:asciiTheme="majorBidi" w:hAnsiTheme="majorBidi" w:cstheme="majorBidi"/>
        </w:rPr>
      </w:pPr>
      <w:r w:rsidRPr="00561B16">
        <w:rPr>
          <w:rFonts w:asciiTheme="majorBidi" w:hAnsiTheme="majorBidi" w:cstheme="majorBidi"/>
        </w:rPr>
        <w:lastRenderedPageBreak/>
        <w:t>Reference</w:t>
      </w:r>
    </w:p>
    <w:p w14:paraId="2BAC1B6F" w14:textId="3AAED6EC" w:rsidR="008C773D" w:rsidRPr="004B1CEF" w:rsidRDefault="008C773D" w:rsidP="007C2485">
      <w:pPr>
        <w:spacing w:line="480" w:lineRule="auto"/>
        <w:rPr>
          <w:rFonts w:ascii="Times New Roman" w:hAnsi="Times New Roman" w:cs="Times New Roman"/>
        </w:rPr>
      </w:pPr>
      <w:r w:rsidRPr="004B1CEF">
        <w:rPr>
          <w:rFonts w:ascii="Times New Roman" w:hAnsi="Times New Roman" w:cs="Times New Roman"/>
          <w:shd w:val="clear" w:color="auto" w:fill="FFFFFF"/>
        </w:rPr>
        <w:t>Merrick, Amy (January 26, 2011). “Walgreen, After </w:t>
      </w:r>
      <w:r w:rsidRPr="004B1CEF">
        <w:rPr>
          <w:rStyle w:val="ilad"/>
          <w:rFonts w:ascii="Times New Roman" w:hAnsi="Times New Roman" w:cs="Times New Roman"/>
          <w:bdr w:val="none" w:sz="0" w:space="0" w:color="auto" w:frame="1"/>
          <w:shd w:val="clear" w:color="auto" w:fill="FFFFFF"/>
        </w:rPr>
        <w:t>Search</w:t>
      </w:r>
      <w:r w:rsidRPr="004B1CEF">
        <w:rPr>
          <w:rFonts w:ascii="Times New Roman" w:hAnsi="Times New Roman" w:cs="Times New Roman"/>
          <w:shd w:val="clear" w:color="auto" w:fill="FFFFFF"/>
        </w:rPr>
        <w:t>, Picks Insider As Next CEO”. The</w:t>
      </w:r>
      <w:r w:rsidR="00A76082">
        <w:rPr>
          <w:rFonts w:ascii="Times New Roman" w:hAnsi="Times New Roman" w:cs="Times New Roman"/>
          <w:shd w:val="clear" w:color="auto" w:fill="FFFFFF"/>
        </w:rPr>
        <w:tab/>
      </w:r>
      <w:r w:rsidRPr="004B1CEF">
        <w:rPr>
          <w:rFonts w:ascii="Times New Roman" w:hAnsi="Times New Roman" w:cs="Times New Roman"/>
          <w:shd w:val="clear" w:color="auto" w:fill="FFFFFF"/>
        </w:rPr>
        <w:t>Wall Street Journal.</w:t>
      </w:r>
    </w:p>
    <w:p w14:paraId="6586000B" w14:textId="3BB0E1D3" w:rsidR="00B07D45" w:rsidRPr="00561B16" w:rsidRDefault="00C17752" w:rsidP="007C2485">
      <w:pPr>
        <w:spacing w:line="480" w:lineRule="auto"/>
        <w:ind w:left="720" w:hanging="720"/>
        <w:rPr>
          <w:rFonts w:asciiTheme="majorBidi" w:hAnsiTheme="majorBidi" w:cstheme="majorBidi"/>
          <w:color w:val="222222"/>
          <w:shd w:val="clear" w:color="auto" w:fill="FFFFFF"/>
        </w:rPr>
      </w:pPr>
      <w:r w:rsidRPr="00561B16">
        <w:rPr>
          <w:rFonts w:asciiTheme="majorBidi" w:hAnsiTheme="majorBidi" w:cstheme="majorBidi"/>
          <w:color w:val="222222"/>
          <w:shd w:val="clear" w:color="auto" w:fill="FFFFFF"/>
        </w:rPr>
        <w:t>Mullis, K. R. (2006). A SWOT Analysis of Walgreens in the Competitive Pharmacy Marketplace.</w:t>
      </w:r>
      <w:r w:rsidRPr="00561B16">
        <w:rPr>
          <w:rStyle w:val="apple-converted-space"/>
          <w:rFonts w:asciiTheme="majorBidi" w:hAnsiTheme="majorBidi" w:cstheme="majorBidi"/>
          <w:color w:val="222222"/>
          <w:shd w:val="clear" w:color="auto" w:fill="FFFFFF"/>
        </w:rPr>
        <w:t> </w:t>
      </w:r>
      <w:r w:rsidRPr="00561B16">
        <w:rPr>
          <w:rFonts w:asciiTheme="majorBidi" w:hAnsiTheme="majorBidi" w:cstheme="majorBidi"/>
          <w:i/>
          <w:iCs/>
          <w:color w:val="222222"/>
          <w:shd w:val="clear" w:color="auto" w:fill="FFFFFF"/>
        </w:rPr>
        <w:t>Drug Store News</w:t>
      </w:r>
      <w:r w:rsidRPr="00561B16">
        <w:rPr>
          <w:rFonts w:asciiTheme="majorBidi" w:hAnsiTheme="majorBidi" w:cstheme="majorBidi"/>
          <w:color w:val="222222"/>
          <w:shd w:val="clear" w:color="auto" w:fill="FFFFFF"/>
        </w:rPr>
        <w:t>,</w:t>
      </w:r>
      <w:r w:rsidRPr="00561B16">
        <w:rPr>
          <w:rStyle w:val="apple-converted-space"/>
          <w:rFonts w:asciiTheme="majorBidi" w:hAnsiTheme="majorBidi" w:cstheme="majorBidi"/>
          <w:color w:val="222222"/>
          <w:shd w:val="clear" w:color="auto" w:fill="FFFFFF"/>
        </w:rPr>
        <w:t> </w:t>
      </w:r>
      <w:r w:rsidRPr="00561B16">
        <w:rPr>
          <w:rFonts w:asciiTheme="majorBidi" w:hAnsiTheme="majorBidi" w:cstheme="majorBidi"/>
          <w:i/>
          <w:iCs/>
          <w:color w:val="222222"/>
          <w:shd w:val="clear" w:color="auto" w:fill="FFFFFF"/>
        </w:rPr>
        <w:t>28</w:t>
      </w:r>
      <w:r w:rsidRPr="00561B16">
        <w:rPr>
          <w:rFonts w:asciiTheme="majorBidi" w:hAnsiTheme="majorBidi" w:cstheme="majorBidi"/>
          <w:color w:val="222222"/>
          <w:shd w:val="clear" w:color="auto" w:fill="FFFFFF"/>
        </w:rPr>
        <w:t>, 35-47.</w:t>
      </w:r>
    </w:p>
    <w:p w14:paraId="3DFF2670" w14:textId="00FC20AD" w:rsidR="00FB24AF" w:rsidRPr="00561B16" w:rsidRDefault="00FB24AF" w:rsidP="007C2485">
      <w:pPr>
        <w:spacing w:line="480" w:lineRule="auto"/>
        <w:ind w:left="720" w:hanging="720"/>
        <w:rPr>
          <w:rFonts w:asciiTheme="majorBidi" w:hAnsiTheme="majorBidi" w:cstheme="majorBidi"/>
        </w:rPr>
      </w:pPr>
      <w:bookmarkStart w:id="0" w:name="_GoBack"/>
      <w:bookmarkEnd w:id="0"/>
      <w:r w:rsidRPr="00561B16">
        <w:rPr>
          <w:rFonts w:asciiTheme="majorBidi" w:hAnsiTheme="majorBidi" w:cstheme="majorBidi"/>
          <w:color w:val="222222"/>
          <w:shd w:val="clear" w:color="auto" w:fill="FFFFFF"/>
        </w:rPr>
        <w:t>Year, F. (2014). WALGREEN CO.</w:t>
      </w:r>
    </w:p>
    <w:sectPr w:rsidR="00FB24AF" w:rsidRPr="00561B16" w:rsidSect="00470B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FC439" w14:textId="77777777" w:rsidR="00C0405B" w:rsidRDefault="00C0405B" w:rsidP="00470B7A">
      <w:r>
        <w:separator/>
      </w:r>
    </w:p>
  </w:endnote>
  <w:endnote w:type="continuationSeparator" w:id="0">
    <w:p w14:paraId="10F947E6" w14:textId="77777777" w:rsidR="00C0405B" w:rsidRDefault="00C0405B" w:rsidP="0047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36C5D" w14:textId="77777777" w:rsidR="00C0405B" w:rsidRDefault="00C0405B" w:rsidP="00470B7A">
      <w:r>
        <w:separator/>
      </w:r>
    </w:p>
  </w:footnote>
  <w:footnote w:type="continuationSeparator" w:id="0">
    <w:p w14:paraId="50A77DA5" w14:textId="77777777" w:rsidR="00C0405B" w:rsidRDefault="00C0405B" w:rsidP="0047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85089" w14:textId="39C4CD7C" w:rsidR="00470B7A" w:rsidRPr="00470B7A" w:rsidRDefault="00470B7A" w:rsidP="00470B7A">
    <w:pPr>
      <w:spacing w:before="180"/>
      <w:jc w:val="center"/>
      <w:rPr>
        <w:rFonts w:ascii="Times New Roman" w:hAnsi="Times New Roman" w:cs="Times New Roman"/>
        <w:bCs/>
        <w:color w:val="111111"/>
      </w:rPr>
    </w:pPr>
    <w:r>
      <w:rPr>
        <w:rFonts w:ascii="Times New Roman" w:hAnsi="Times New Roman" w:cs="Times New Roman"/>
        <w:bCs/>
        <w:color w:val="111111"/>
      </w:rPr>
      <w:t xml:space="preserve">PORTFOLIO ASSIGNMENT                                                                                                       </w:t>
    </w:r>
    <w:sdt>
      <w:sdtPr>
        <w:id w:val="1169599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2485">
          <w:rPr>
            <w:noProof/>
          </w:rPr>
          <w:t>10</w:t>
        </w:r>
        <w:r>
          <w:rPr>
            <w:noProof/>
          </w:rPr>
          <w:fldChar w:fldCharType="end"/>
        </w:r>
      </w:sdtContent>
    </w:sdt>
  </w:p>
  <w:p w14:paraId="3B9C10F8" w14:textId="77777777" w:rsidR="00470B7A" w:rsidRDefault="00470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1B8C3" w14:textId="7A16F348" w:rsidR="00A76082" w:rsidRDefault="00A76082">
    <w:pPr>
      <w:pStyle w:val="Header"/>
    </w:pPr>
  </w:p>
  <w:p w14:paraId="7A7BC635" w14:textId="77777777" w:rsidR="00470B7A" w:rsidRDefault="00470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1AF9"/>
    <w:multiLevelType w:val="hybridMultilevel"/>
    <w:tmpl w:val="E40E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A4158"/>
    <w:multiLevelType w:val="hybridMultilevel"/>
    <w:tmpl w:val="1AC8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037F4"/>
    <w:multiLevelType w:val="hybridMultilevel"/>
    <w:tmpl w:val="8188A91E"/>
    <w:lvl w:ilvl="0" w:tplc="E488EB10">
      <w:start w:val="4"/>
      <w:numFmt w:val="bullet"/>
      <w:lvlText w:val="-"/>
      <w:lvlJc w:val="left"/>
      <w:pPr>
        <w:ind w:left="1440" w:hanging="360"/>
      </w:pPr>
      <w:rPr>
        <w:rFonts w:ascii="Helvetica" w:eastAsia="Times New Roman" w:hAnsi="Helvetica" w:cs="Helvetic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A93F93"/>
    <w:multiLevelType w:val="hybridMultilevel"/>
    <w:tmpl w:val="4AFA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E08CA"/>
    <w:multiLevelType w:val="hybridMultilevel"/>
    <w:tmpl w:val="16AAFCEA"/>
    <w:lvl w:ilvl="0" w:tplc="04090001">
      <w:start w:val="1"/>
      <w:numFmt w:val="bullet"/>
      <w:lvlText w:val=""/>
      <w:lvlJc w:val="left"/>
      <w:pPr>
        <w:ind w:left="720" w:hanging="360"/>
      </w:pPr>
      <w:rPr>
        <w:rFonts w:ascii="Symbol" w:hAnsi="Symbol" w:hint="default"/>
      </w:rPr>
    </w:lvl>
    <w:lvl w:ilvl="1" w:tplc="2FCCFB6E">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96A4A"/>
    <w:multiLevelType w:val="hybridMultilevel"/>
    <w:tmpl w:val="F20EA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407F3"/>
    <w:multiLevelType w:val="hybridMultilevel"/>
    <w:tmpl w:val="5530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658BF"/>
    <w:multiLevelType w:val="hybridMultilevel"/>
    <w:tmpl w:val="C9D69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415C6"/>
    <w:multiLevelType w:val="hybridMultilevel"/>
    <w:tmpl w:val="EA789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037C8"/>
    <w:multiLevelType w:val="hybridMultilevel"/>
    <w:tmpl w:val="4EF8060C"/>
    <w:lvl w:ilvl="0" w:tplc="3AE6E0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295A6C"/>
    <w:multiLevelType w:val="hybridMultilevel"/>
    <w:tmpl w:val="5A0607B8"/>
    <w:lvl w:ilvl="0" w:tplc="57A235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F8C19BC"/>
    <w:multiLevelType w:val="hybridMultilevel"/>
    <w:tmpl w:val="F5182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9D0E86"/>
    <w:multiLevelType w:val="hybridMultilevel"/>
    <w:tmpl w:val="7E783076"/>
    <w:lvl w:ilvl="0" w:tplc="7248D4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B6F19A4"/>
    <w:multiLevelType w:val="hybridMultilevel"/>
    <w:tmpl w:val="D868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290907"/>
    <w:multiLevelType w:val="hybridMultilevel"/>
    <w:tmpl w:val="35F6A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AA3FF6"/>
    <w:multiLevelType w:val="hybridMultilevel"/>
    <w:tmpl w:val="0D1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6077A4"/>
    <w:multiLevelType w:val="hybridMultilevel"/>
    <w:tmpl w:val="494C39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475760"/>
    <w:multiLevelType w:val="hybridMultilevel"/>
    <w:tmpl w:val="24007B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5859CE"/>
    <w:multiLevelType w:val="hybridMultilevel"/>
    <w:tmpl w:val="D714BED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58E75235"/>
    <w:multiLevelType w:val="hybridMultilevel"/>
    <w:tmpl w:val="1E38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9249DE"/>
    <w:multiLevelType w:val="hybridMultilevel"/>
    <w:tmpl w:val="0F96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A205CB"/>
    <w:multiLevelType w:val="hybridMultilevel"/>
    <w:tmpl w:val="EAA8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BB25A1"/>
    <w:multiLevelType w:val="hybridMultilevel"/>
    <w:tmpl w:val="A1D2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C47732"/>
    <w:multiLevelType w:val="hybridMultilevel"/>
    <w:tmpl w:val="11D8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E08B1"/>
    <w:multiLevelType w:val="hybridMultilevel"/>
    <w:tmpl w:val="5C66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557407"/>
    <w:multiLevelType w:val="hybridMultilevel"/>
    <w:tmpl w:val="6A2EEC2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6C3EB5"/>
    <w:multiLevelType w:val="hybridMultilevel"/>
    <w:tmpl w:val="F1782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772343E"/>
    <w:multiLevelType w:val="hybridMultilevel"/>
    <w:tmpl w:val="EFA0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DA29FB"/>
    <w:multiLevelType w:val="hybridMultilevel"/>
    <w:tmpl w:val="82BC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5"/>
  </w:num>
  <w:num w:numId="3">
    <w:abstractNumId w:val="2"/>
  </w:num>
  <w:num w:numId="4">
    <w:abstractNumId w:val="16"/>
  </w:num>
  <w:num w:numId="5">
    <w:abstractNumId w:val="1"/>
  </w:num>
  <w:num w:numId="6">
    <w:abstractNumId w:val="28"/>
  </w:num>
  <w:num w:numId="7">
    <w:abstractNumId w:val="6"/>
  </w:num>
  <w:num w:numId="8">
    <w:abstractNumId w:val="18"/>
  </w:num>
  <w:num w:numId="9">
    <w:abstractNumId w:val="23"/>
  </w:num>
  <w:num w:numId="10">
    <w:abstractNumId w:val="27"/>
  </w:num>
  <w:num w:numId="11">
    <w:abstractNumId w:val="19"/>
  </w:num>
  <w:num w:numId="12">
    <w:abstractNumId w:val="4"/>
  </w:num>
  <w:num w:numId="13">
    <w:abstractNumId w:val="24"/>
  </w:num>
  <w:num w:numId="14">
    <w:abstractNumId w:val="20"/>
  </w:num>
  <w:num w:numId="15">
    <w:abstractNumId w:val="5"/>
  </w:num>
  <w:num w:numId="16">
    <w:abstractNumId w:val="13"/>
  </w:num>
  <w:num w:numId="17">
    <w:abstractNumId w:val="3"/>
  </w:num>
  <w:num w:numId="18">
    <w:abstractNumId w:val="11"/>
  </w:num>
  <w:num w:numId="19">
    <w:abstractNumId w:val="22"/>
  </w:num>
  <w:num w:numId="20">
    <w:abstractNumId w:val="0"/>
  </w:num>
  <w:num w:numId="21">
    <w:abstractNumId w:val="8"/>
  </w:num>
  <w:num w:numId="22">
    <w:abstractNumId w:val="15"/>
  </w:num>
  <w:num w:numId="23">
    <w:abstractNumId w:val="14"/>
  </w:num>
  <w:num w:numId="24">
    <w:abstractNumId w:val="7"/>
  </w:num>
  <w:num w:numId="25">
    <w:abstractNumId w:val="26"/>
  </w:num>
  <w:num w:numId="26">
    <w:abstractNumId w:val="17"/>
  </w:num>
  <w:num w:numId="27">
    <w:abstractNumId w:val="9"/>
  </w:num>
  <w:num w:numId="28">
    <w:abstractNumId w:val="1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F53"/>
    <w:rsid w:val="00025C6D"/>
    <w:rsid w:val="000637C1"/>
    <w:rsid w:val="000915A4"/>
    <w:rsid w:val="000A1F6C"/>
    <w:rsid w:val="000A4D70"/>
    <w:rsid w:val="000B12C0"/>
    <w:rsid w:val="000D4F96"/>
    <w:rsid w:val="000D5861"/>
    <w:rsid w:val="00102C53"/>
    <w:rsid w:val="00140D0C"/>
    <w:rsid w:val="00142D9C"/>
    <w:rsid w:val="00157B97"/>
    <w:rsid w:val="00192E6C"/>
    <w:rsid w:val="001B10B7"/>
    <w:rsid w:val="001B2365"/>
    <w:rsid w:val="001C2A6C"/>
    <w:rsid w:val="00234906"/>
    <w:rsid w:val="00244F81"/>
    <w:rsid w:val="00252F91"/>
    <w:rsid w:val="00252FAE"/>
    <w:rsid w:val="00280487"/>
    <w:rsid w:val="00290273"/>
    <w:rsid w:val="00290F49"/>
    <w:rsid w:val="00293933"/>
    <w:rsid w:val="002B452A"/>
    <w:rsid w:val="002C20A8"/>
    <w:rsid w:val="002D6620"/>
    <w:rsid w:val="00303AEE"/>
    <w:rsid w:val="0031137D"/>
    <w:rsid w:val="00320F2B"/>
    <w:rsid w:val="00340883"/>
    <w:rsid w:val="0036279F"/>
    <w:rsid w:val="00394651"/>
    <w:rsid w:val="003A41D3"/>
    <w:rsid w:val="003A7A3F"/>
    <w:rsid w:val="003B7171"/>
    <w:rsid w:val="003D16E3"/>
    <w:rsid w:val="003F0330"/>
    <w:rsid w:val="003F45CB"/>
    <w:rsid w:val="003F52CD"/>
    <w:rsid w:val="00400398"/>
    <w:rsid w:val="00411D48"/>
    <w:rsid w:val="00435A1B"/>
    <w:rsid w:val="0043783F"/>
    <w:rsid w:val="00450337"/>
    <w:rsid w:val="004545DA"/>
    <w:rsid w:val="004575C4"/>
    <w:rsid w:val="00470161"/>
    <w:rsid w:val="00470B7A"/>
    <w:rsid w:val="004A0BAE"/>
    <w:rsid w:val="004A2E4F"/>
    <w:rsid w:val="004A3A14"/>
    <w:rsid w:val="004A5C0B"/>
    <w:rsid w:val="004B1CEF"/>
    <w:rsid w:val="004C7845"/>
    <w:rsid w:val="00512E03"/>
    <w:rsid w:val="0053541E"/>
    <w:rsid w:val="005503A2"/>
    <w:rsid w:val="005546AC"/>
    <w:rsid w:val="00557808"/>
    <w:rsid w:val="00561B16"/>
    <w:rsid w:val="00562E28"/>
    <w:rsid w:val="005906BA"/>
    <w:rsid w:val="005A2C00"/>
    <w:rsid w:val="005B12DC"/>
    <w:rsid w:val="005B365E"/>
    <w:rsid w:val="005B5135"/>
    <w:rsid w:val="005B7D00"/>
    <w:rsid w:val="005D01B4"/>
    <w:rsid w:val="005D3596"/>
    <w:rsid w:val="00617D1E"/>
    <w:rsid w:val="00671A5A"/>
    <w:rsid w:val="00697E99"/>
    <w:rsid w:val="006C2677"/>
    <w:rsid w:val="006F6AF0"/>
    <w:rsid w:val="00707376"/>
    <w:rsid w:val="00707F36"/>
    <w:rsid w:val="00711723"/>
    <w:rsid w:val="00714766"/>
    <w:rsid w:val="00722A0E"/>
    <w:rsid w:val="00744990"/>
    <w:rsid w:val="007552BC"/>
    <w:rsid w:val="00757C14"/>
    <w:rsid w:val="0076648C"/>
    <w:rsid w:val="007A2745"/>
    <w:rsid w:val="007A760A"/>
    <w:rsid w:val="007B19EE"/>
    <w:rsid w:val="007B5EF4"/>
    <w:rsid w:val="007C2485"/>
    <w:rsid w:val="007D5959"/>
    <w:rsid w:val="007F679E"/>
    <w:rsid w:val="008003FF"/>
    <w:rsid w:val="008039C4"/>
    <w:rsid w:val="00824536"/>
    <w:rsid w:val="00851A36"/>
    <w:rsid w:val="008561DB"/>
    <w:rsid w:val="008619C3"/>
    <w:rsid w:val="00863DA2"/>
    <w:rsid w:val="00881EF8"/>
    <w:rsid w:val="008852EC"/>
    <w:rsid w:val="008A2B44"/>
    <w:rsid w:val="008A492E"/>
    <w:rsid w:val="008B7D82"/>
    <w:rsid w:val="008C6BC9"/>
    <w:rsid w:val="008C773D"/>
    <w:rsid w:val="008E3822"/>
    <w:rsid w:val="008F244B"/>
    <w:rsid w:val="008F25C9"/>
    <w:rsid w:val="008F2A2F"/>
    <w:rsid w:val="008F3182"/>
    <w:rsid w:val="008F41BC"/>
    <w:rsid w:val="0090034E"/>
    <w:rsid w:val="00933C60"/>
    <w:rsid w:val="00934B24"/>
    <w:rsid w:val="009777B2"/>
    <w:rsid w:val="009A07AD"/>
    <w:rsid w:val="009A3101"/>
    <w:rsid w:val="009B2C8C"/>
    <w:rsid w:val="009B32C5"/>
    <w:rsid w:val="009D122F"/>
    <w:rsid w:val="009D538B"/>
    <w:rsid w:val="00A01276"/>
    <w:rsid w:val="00A0647D"/>
    <w:rsid w:val="00A125EA"/>
    <w:rsid w:val="00A25746"/>
    <w:rsid w:val="00A33E49"/>
    <w:rsid w:val="00A76082"/>
    <w:rsid w:val="00A8089B"/>
    <w:rsid w:val="00A95994"/>
    <w:rsid w:val="00AA7B6F"/>
    <w:rsid w:val="00AC3546"/>
    <w:rsid w:val="00AD0369"/>
    <w:rsid w:val="00AD3ADF"/>
    <w:rsid w:val="00AE48F6"/>
    <w:rsid w:val="00B01070"/>
    <w:rsid w:val="00B06EA5"/>
    <w:rsid w:val="00B07D45"/>
    <w:rsid w:val="00B30877"/>
    <w:rsid w:val="00B36EAA"/>
    <w:rsid w:val="00BB39F3"/>
    <w:rsid w:val="00BE248D"/>
    <w:rsid w:val="00BE4889"/>
    <w:rsid w:val="00C0405B"/>
    <w:rsid w:val="00C12712"/>
    <w:rsid w:val="00C12B42"/>
    <w:rsid w:val="00C13852"/>
    <w:rsid w:val="00C17752"/>
    <w:rsid w:val="00C20482"/>
    <w:rsid w:val="00C214DC"/>
    <w:rsid w:val="00C37656"/>
    <w:rsid w:val="00C47873"/>
    <w:rsid w:val="00C65E42"/>
    <w:rsid w:val="00C711A8"/>
    <w:rsid w:val="00C8445C"/>
    <w:rsid w:val="00CA1249"/>
    <w:rsid w:val="00CB03C7"/>
    <w:rsid w:val="00CC2A7B"/>
    <w:rsid w:val="00CC6B21"/>
    <w:rsid w:val="00CD6916"/>
    <w:rsid w:val="00CE3C5E"/>
    <w:rsid w:val="00D018A6"/>
    <w:rsid w:val="00D037A7"/>
    <w:rsid w:val="00D27F53"/>
    <w:rsid w:val="00D43299"/>
    <w:rsid w:val="00D71C67"/>
    <w:rsid w:val="00D75775"/>
    <w:rsid w:val="00D76BAC"/>
    <w:rsid w:val="00D925E2"/>
    <w:rsid w:val="00DA330F"/>
    <w:rsid w:val="00DD1841"/>
    <w:rsid w:val="00DE6542"/>
    <w:rsid w:val="00DF4A23"/>
    <w:rsid w:val="00E03CC6"/>
    <w:rsid w:val="00E16AB0"/>
    <w:rsid w:val="00E209F9"/>
    <w:rsid w:val="00E244C1"/>
    <w:rsid w:val="00E73A11"/>
    <w:rsid w:val="00E76FD7"/>
    <w:rsid w:val="00EB007A"/>
    <w:rsid w:val="00EC2F6A"/>
    <w:rsid w:val="00EC70B5"/>
    <w:rsid w:val="00F17CB4"/>
    <w:rsid w:val="00FA178E"/>
    <w:rsid w:val="00FA210B"/>
    <w:rsid w:val="00FB24AF"/>
    <w:rsid w:val="00FB4794"/>
    <w:rsid w:val="00FC3E4D"/>
    <w:rsid w:val="00FE61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5D1FF"/>
  <w15:chartTrackingRefBased/>
  <w15:docId w15:val="{C0E993D6-7F93-46E3-958B-AF831452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7F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F53"/>
    <w:pPr>
      <w:ind w:left="720"/>
      <w:contextualSpacing/>
    </w:pPr>
  </w:style>
  <w:style w:type="table" w:styleId="TableGrid">
    <w:name w:val="Table Grid"/>
    <w:basedOn w:val="TableNormal"/>
    <w:uiPriority w:val="39"/>
    <w:rsid w:val="00D2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F5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07D45"/>
    <w:rPr>
      <w:color w:val="0563C1" w:themeColor="hyperlink"/>
      <w:u w:val="single"/>
    </w:rPr>
  </w:style>
  <w:style w:type="character" w:customStyle="1" w:styleId="UnresolvedMention1">
    <w:name w:val="Unresolved Mention1"/>
    <w:basedOn w:val="DefaultParagraphFont"/>
    <w:uiPriority w:val="99"/>
    <w:semiHidden/>
    <w:unhideWhenUsed/>
    <w:rsid w:val="00B07D45"/>
    <w:rPr>
      <w:color w:val="808080"/>
      <w:shd w:val="clear" w:color="auto" w:fill="E6E6E6"/>
    </w:rPr>
  </w:style>
  <w:style w:type="character" w:styleId="FollowedHyperlink">
    <w:name w:val="FollowedHyperlink"/>
    <w:basedOn w:val="DefaultParagraphFont"/>
    <w:uiPriority w:val="99"/>
    <w:semiHidden/>
    <w:unhideWhenUsed/>
    <w:rsid w:val="00C65E42"/>
    <w:rPr>
      <w:color w:val="954F72" w:themeColor="followedHyperlink"/>
      <w:u w:val="single"/>
    </w:rPr>
  </w:style>
  <w:style w:type="character" w:customStyle="1" w:styleId="apple-converted-space">
    <w:name w:val="apple-converted-space"/>
    <w:basedOn w:val="DefaultParagraphFont"/>
    <w:rsid w:val="00C17752"/>
  </w:style>
  <w:style w:type="paragraph" w:styleId="Header">
    <w:name w:val="header"/>
    <w:basedOn w:val="Normal"/>
    <w:link w:val="HeaderChar"/>
    <w:uiPriority w:val="99"/>
    <w:unhideWhenUsed/>
    <w:rsid w:val="00470B7A"/>
    <w:pPr>
      <w:tabs>
        <w:tab w:val="center" w:pos="4680"/>
        <w:tab w:val="right" w:pos="9360"/>
      </w:tabs>
    </w:pPr>
  </w:style>
  <w:style w:type="character" w:customStyle="1" w:styleId="HeaderChar">
    <w:name w:val="Header Char"/>
    <w:basedOn w:val="DefaultParagraphFont"/>
    <w:link w:val="Header"/>
    <w:uiPriority w:val="99"/>
    <w:rsid w:val="00470B7A"/>
    <w:rPr>
      <w:rFonts w:eastAsiaTheme="minorEastAsia"/>
      <w:sz w:val="24"/>
      <w:szCs w:val="24"/>
    </w:rPr>
  </w:style>
  <w:style w:type="paragraph" w:styleId="Footer">
    <w:name w:val="footer"/>
    <w:basedOn w:val="Normal"/>
    <w:link w:val="FooterChar"/>
    <w:uiPriority w:val="99"/>
    <w:unhideWhenUsed/>
    <w:rsid w:val="00470B7A"/>
    <w:pPr>
      <w:tabs>
        <w:tab w:val="center" w:pos="4680"/>
        <w:tab w:val="right" w:pos="9360"/>
      </w:tabs>
    </w:pPr>
  </w:style>
  <w:style w:type="character" w:customStyle="1" w:styleId="FooterChar">
    <w:name w:val="Footer Char"/>
    <w:basedOn w:val="DefaultParagraphFont"/>
    <w:link w:val="Footer"/>
    <w:uiPriority w:val="99"/>
    <w:rsid w:val="00470B7A"/>
    <w:rPr>
      <w:rFonts w:eastAsiaTheme="minorEastAsia"/>
      <w:sz w:val="24"/>
      <w:szCs w:val="24"/>
    </w:rPr>
  </w:style>
  <w:style w:type="character" w:customStyle="1" w:styleId="ilad">
    <w:name w:val="il_ad"/>
    <w:basedOn w:val="DefaultParagraphFont"/>
    <w:rsid w:val="008C7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05586">
      <w:bodyDiv w:val="1"/>
      <w:marLeft w:val="0"/>
      <w:marRight w:val="0"/>
      <w:marTop w:val="0"/>
      <w:marBottom w:val="0"/>
      <w:divBdr>
        <w:top w:val="none" w:sz="0" w:space="0" w:color="auto"/>
        <w:left w:val="none" w:sz="0" w:space="0" w:color="auto"/>
        <w:bottom w:val="none" w:sz="0" w:space="0" w:color="auto"/>
        <w:right w:val="none" w:sz="0" w:space="0" w:color="auto"/>
      </w:divBdr>
    </w:div>
    <w:div w:id="365644882">
      <w:bodyDiv w:val="1"/>
      <w:marLeft w:val="0"/>
      <w:marRight w:val="0"/>
      <w:marTop w:val="0"/>
      <w:marBottom w:val="0"/>
      <w:divBdr>
        <w:top w:val="none" w:sz="0" w:space="0" w:color="auto"/>
        <w:left w:val="none" w:sz="0" w:space="0" w:color="auto"/>
        <w:bottom w:val="none" w:sz="0" w:space="0" w:color="auto"/>
        <w:right w:val="none" w:sz="0" w:space="0" w:color="auto"/>
      </w:divBdr>
    </w:div>
    <w:div w:id="1206603785">
      <w:bodyDiv w:val="1"/>
      <w:marLeft w:val="0"/>
      <w:marRight w:val="0"/>
      <w:marTop w:val="0"/>
      <w:marBottom w:val="0"/>
      <w:divBdr>
        <w:top w:val="none" w:sz="0" w:space="0" w:color="auto"/>
        <w:left w:val="none" w:sz="0" w:space="0" w:color="auto"/>
        <w:bottom w:val="none" w:sz="0" w:space="0" w:color="auto"/>
        <w:right w:val="none" w:sz="0" w:space="0" w:color="auto"/>
      </w:divBdr>
    </w:div>
    <w:div w:id="1430538165">
      <w:bodyDiv w:val="1"/>
      <w:marLeft w:val="0"/>
      <w:marRight w:val="0"/>
      <w:marTop w:val="0"/>
      <w:marBottom w:val="0"/>
      <w:divBdr>
        <w:top w:val="none" w:sz="0" w:space="0" w:color="auto"/>
        <w:left w:val="none" w:sz="0" w:space="0" w:color="auto"/>
        <w:bottom w:val="none" w:sz="0" w:space="0" w:color="auto"/>
        <w:right w:val="none" w:sz="0" w:space="0" w:color="auto"/>
      </w:divBdr>
    </w:div>
    <w:div w:id="165402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11F"/>
    <w:rsid w:val="0060111F"/>
    <w:rsid w:val="00731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19F53D62AF4CDAB4F1CC2FC13FCE1F">
    <w:name w:val="7E19F53D62AF4CDAB4F1CC2FC13FCE1F"/>
    <w:rsid w:val="006011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1601</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2</cp:revision>
  <dcterms:created xsi:type="dcterms:W3CDTF">2018-04-07T22:20:00Z</dcterms:created>
  <dcterms:modified xsi:type="dcterms:W3CDTF">2018-04-07T22:20:00Z</dcterms:modified>
</cp:coreProperties>
</file>